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hd w:fill="ffffff" w:val="clear"/>
        <w:jc w:val="center"/>
        <w:rPr/>
      </w:pPr>
      <w:bookmarkStart w:colFirst="0" w:colLast="0" w:name="_hfjlz4ux6z2o" w:id="0"/>
      <w:bookmarkEnd w:id="0"/>
      <w:r w:rsidDel="00000000" w:rsidR="00000000" w:rsidRPr="00000000">
        <w:rPr/>
        <w:drawing>
          <wp:inline distB="114300" distT="114300" distL="114300" distR="114300">
            <wp:extent cx="5905500" cy="2676525"/>
            <wp:effectExtent b="0" l="0" r="0" t="0"/>
            <wp:docPr id="5" name="image7.png"/>
            <a:graphic>
              <a:graphicData uri="http://schemas.openxmlformats.org/drawingml/2006/picture">
                <pic:pic>
                  <pic:nvPicPr>
                    <pic:cNvPr id="0" name="image7.png"/>
                    <pic:cNvPicPr preferRelativeResize="0"/>
                  </pic:nvPicPr>
                  <pic:blipFill>
                    <a:blip r:embed="rId7"/>
                    <a:srcRect b="23199" l="0" r="0" t="4381"/>
                    <a:stretch>
                      <a:fillRect/>
                    </a:stretch>
                  </pic:blipFill>
                  <pic:spPr>
                    <a:xfrm>
                      <a:off x="0" y="0"/>
                      <a:ext cx="5905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hd w:fill="ffffff" w:val="clear"/>
        <w:spacing w:line="276" w:lineRule="auto"/>
        <w:rPr/>
      </w:pPr>
      <w:bookmarkStart w:colFirst="0" w:colLast="0" w:name="_b5zma3hw4hpy" w:id="1"/>
      <w:bookmarkEnd w:id="1"/>
      <w:r w:rsidDel="00000000" w:rsidR="00000000" w:rsidRPr="00000000">
        <w:rPr>
          <w:rtl w:val="0"/>
        </w:rPr>
        <w:t xml:space="preserve">TEAM 39 _ Industry Research</w:t>
      </w:r>
    </w:p>
    <w:p w:rsidR="00000000" w:rsidDel="00000000" w:rsidP="00000000" w:rsidRDefault="00000000" w:rsidRPr="00000000" w14:paraId="00000003">
      <w:pPr>
        <w:pStyle w:val="Heading1"/>
        <w:spacing w:line="276" w:lineRule="auto"/>
        <w:rPr/>
      </w:pPr>
      <w:bookmarkStart w:colFirst="0" w:colLast="0" w:name="_4k1t4u57f1xb" w:id="2"/>
      <w:bookmarkEnd w:id="2"/>
      <w:r w:rsidDel="00000000" w:rsidR="00000000" w:rsidRPr="00000000">
        <w:rPr>
          <w:rtl w:val="0"/>
        </w:rPr>
        <w:t xml:space="preserve">Players</w:t>
      </w:r>
    </w:p>
    <w:p w:rsidR="00000000" w:rsidDel="00000000" w:rsidP="00000000" w:rsidRDefault="00000000" w:rsidRPr="00000000" w14:paraId="00000004">
      <w:pPr>
        <w:pStyle w:val="Heading1"/>
        <w:spacing w:line="276" w:lineRule="auto"/>
        <w:rPr/>
      </w:pPr>
      <w:bookmarkStart w:colFirst="0" w:colLast="0" w:name="_4k1t4u57f1xb" w:id="2"/>
      <w:bookmarkEnd w:id="2"/>
      <w:r w:rsidDel="00000000" w:rsidR="00000000" w:rsidRPr="00000000">
        <w:rPr>
          <w:rtl w:val="0"/>
        </w:rPr>
        <w:t xml:space="preserve">Background</w:t>
      </w:r>
    </w:p>
    <w:p w:rsidR="00000000" w:rsidDel="00000000" w:rsidP="00000000" w:rsidRDefault="00000000" w:rsidRPr="00000000" w14:paraId="00000005">
      <w:pPr>
        <w:spacing w:line="276" w:lineRule="auto"/>
        <w:jc w:val="both"/>
        <w:rPr/>
      </w:pPr>
      <w:r w:rsidDel="00000000" w:rsidR="00000000" w:rsidRPr="00000000">
        <w:rPr>
          <w:rtl w:val="0"/>
        </w:rPr>
        <w:t xml:space="preserve">The Gig Economy is made up of three main components: the</w:t>
      </w:r>
      <w:r w:rsidDel="00000000" w:rsidR="00000000" w:rsidRPr="00000000">
        <w:rPr>
          <w:rFonts w:ascii="Roboto" w:cs="Roboto" w:eastAsia="Roboto" w:hAnsi="Roboto"/>
          <w:b w:val="1"/>
          <w:rtl w:val="0"/>
        </w:rPr>
        <w:t xml:space="preserve"> independent workers</w:t>
      </w:r>
      <w:r w:rsidDel="00000000" w:rsidR="00000000" w:rsidRPr="00000000">
        <w:rPr>
          <w:rtl w:val="0"/>
        </w:rPr>
        <w:t xml:space="preserve"> paid by the gig (</w:t>
      </w:r>
      <w:r w:rsidDel="00000000" w:rsidR="00000000" w:rsidRPr="00000000">
        <w:rPr>
          <w:rtl w:val="0"/>
        </w:rPr>
        <w:t xml:space="preserve">i.e., </w:t>
      </w:r>
      <w:r w:rsidDel="00000000" w:rsidR="00000000" w:rsidRPr="00000000">
        <w:rPr>
          <w:rtl w:val="0"/>
        </w:rPr>
        <w:t xml:space="preserve">a task or a project) as opposed to those workers who receive a salary or hourly wage; the </w:t>
      </w:r>
      <w:r w:rsidDel="00000000" w:rsidR="00000000" w:rsidRPr="00000000">
        <w:rPr>
          <w:rFonts w:ascii="Roboto" w:cs="Roboto" w:eastAsia="Roboto" w:hAnsi="Roboto"/>
          <w:b w:val="1"/>
          <w:rtl w:val="0"/>
        </w:rPr>
        <w:t xml:space="preserve">consumers</w:t>
      </w:r>
      <w:r w:rsidDel="00000000" w:rsidR="00000000" w:rsidRPr="00000000">
        <w:rPr>
          <w:rtl w:val="0"/>
        </w:rPr>
        <w:t xml:space="preserve"> who need a specific service, for example, a ride to their next destination, or a particular item delivered; and the </w:t>
      </w:r>
      <w:r w:rsidDel="00000000" w:rsidR="00000000" w:rsidRPr="00000000">
        <w:rPr>
          <w:rFonts w:ascii="Roboto" w:cs="Roboto" w:eastAsia="Roboto" w:hAnsi="Roboto"/>
          <w:b w:val="1"/>
          <w:rtl w:val="0"/>
        </w:rPr>
        <w:t xml:space="preserve">companies</w:t>
      </w:r>
      <w:r w:rsidDel="00000000" w:rsidR="00000000" w:rsidRPr="00000000">
        <w:rPr>
          <w:rtl w:val="0"/>
        </w:rPr>
        <w:t xml:space="preserve"> that connect the worker to the consumer in a direct manner, including app-based technology platforms. Companies such as </w:t>
      </w:r>
      <w:r w:rsidDel="00000000" w:rsidR="00000000" w:rsidRPr="00000000">
        <w:rPr>
          <w:rFonts w:ascii="Roboto" w:cs="Roboto" w:eastAsia="Roboto" w:hAnsi="Roboto"/>
          <w:b w:val="1"/>
          <w:rtl w:val="0"/>
        </w:rPr>
        <w:t xml:space="preserve">Uber, Airbnb, Lyft, Etsy</w:t>
      </w:r>
      <w:r w:rsidDel="00000000" w:rsidR="00000000" w:rsidRPr="00000000">
        <w:rPr>
          <w:rtl w:val="0"/>
        </w:rPr>
        <w:t xml:space="preserve"> or </w:t>
      </w:r>
      <w:r w:rsidDel="00000000" w:rsidR="00000000" w:rsidRPr="00000000">
        <w:rPr>
          <w:rFonts w:ascii="Roboto" w:cs="Roboto" w:eastAsia="Roboto" w:hAnsi="Roboto"/>
          <w:b w:val="1"/>
          <w:rtl w:val="0"/>
        </w:rPr>
        <w:t xml:space="preserve">TaskRabbit</w:t>
      </w:r>
      <w:r w:rsidDel="00000000" w:rsidR="00000000" w:rsidRPr="00000000">
        <w:rPr>
          <w:rtl w:val="0"/>
        </w:rPr>
        <w:t xml:space="preserve"> act as the medium through which the worker is connected to – and ultimately paid by – the consumer. These companies make it easier for workers to find a quick, temporary job (</w:t>
      </w:r>
      <w:r w:rsidDel="00000000" w:rsidR="00000000" w:rsidRPr="00000000">
        <w:rPr>
          <w:rtl w:val="0"/>
        </w:rPr>
        <w:t xml:space="preserve">i.e., </w:t>
      </w:r>
      <w:r w:rsidDel="00000000" w:rsidR="00000000" w:rsidRPr="00000000">
        <w:rPr>
          <w:rtl w:val="0"/>
        </w:rPr>
        <w:t xml:space="preserve">a gig), which can include any kind of work, from a musical performance to fixing a leaky faucet. One of the main differences between a gig and traditional work arrangements, however, is that a gig is a temporary work engagement, and the worker is paid only for that specific job.</w:t>
      </w:r>
    </w:p>
    <w:p w:rsidR="00000000" w:rsidDel="00000000" w:rsidP="00000000" w:rsidRDefault="00000000" w:rsidRPr="00000000" w14:paraId="00000006">
      <w:pPr>
        <w:spacing w:line="276" w:lineRule="auto"/>
        <w:jc w:val="both"/>
        <w:rPr/>
      </w:pPr>
      <w:r w:rsidDel="00000000" w:rsidR="00000000" w:rsidRPr="00000000">
        <w:rPr>
          <w:rtl w:val="0"/>
        </w:rPr>
        <w:t xml:space="preserve">The Gig Economy is by no means a new concept, but this past decade has seen it expand greatly. The share of the U.S. workforce in the gig economy rose from 10.1 percent in 2005 to 15.8 percent in 2015.</w:t>
      </w:r>
      <w:r w:rsidDel="00000000" w:rsidR="00000000" w:rsidRPr="00000000">
        <w:rPr>
          <w:vertAlign w:val="superscript"/>
        </w:rPr>
        <w:footnoteReference w:customMarkFollows="0" w:id="0"/>
      </w:r>
      <w:r w:rsidDel="00000000" w:rsidR="00000000" w:rsidRPr="00000000">
        <w:rPr>
          <w:rtl w:val="0"/>
        </w:rPr>
        <w:t xml:space="preserve"> In 2016, 24 percent of Americans reported earning some money from the “digital platform economy” during the previous year (2015)</w:t>
      </w:r>
      <w:r w:rsidDel="00000000" w:rsidR="00000000" w:rsidRPr="00000000">
        <w:rPr>
          <w:vertAlign w:val="superscript"/>
        </w:rPr>
        <w:footnoteReference w:customMarkFollows="0" w:id="1"/>
      </w:r>
      <w:r w:rsidDel="00000000" w:rsidR="00000000" w:rsidRPr="00000000">
        <w:rPr>
          <w:rtl w:val="0"/>
        </w:rPr>
        <w:t xml:space="preserve">. The number of self-employed individuals (many of whom are independent workers in the gig economy) soared by over 19 percent from 2005 to 2015, with great variation across the country (See Map 1).</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07">
      <w:pPr>
        <w:spacing w:line="360" w:lineRule="auto"/>
        <w:jc w:val="center"/>
        <w:rPr/>
      </w:pPr>
      <w:r w:rsidDel="00000000" w:rsidR="00000000" w:rsidRPr="00000000">
        <w:rPr/>
        <w:drawing>
          <wp:inline distB="114300" distT="114300" distL="114300" distR="114300">
            <wp:extent cx="4471988" cy="3604823"/>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471988" cy="360482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1"/>
        <w:spacing w:line="276" w:lineRule="auto"/>
        <w:rPr/>
      </w:pPr>
      <w:bookmarkStart w:colFirst="0" w:colLast="0" w:name="_nx3pzxml9e1i" w:id="3"/>
      <w:bookmarkEnd w:id="3"/>
      <w:r w:rsidDel="00000000" w:rsidR="00000000" w:rsidRPr="00000000">
        <w:rPr>
          <w:rtl w:val="0"/>
        </w:rPr>
        <w:t xml:space="preserve">Who are the main Players in the Gig Economy?</w:t>
      </w:r>
    </w:p>
    <w:p w:rsidR="00000000" w:rsidDel="00000000" w:rsidP="00000000" w:rsidRDefault="00000000" w:rsidRPr="00000000" w14:paraId="00000009">
      <w:pPr>
        <w:numPr>
          <w:ilvl w:val="0"/>
          <w:numId w:val="1"/>
        </w:numPr>
        <w:shd w:fill="ffffff" w:val="clear"/>
        <w:spacing w:after="200" w:line="276" w:lineRule="auto"/>
        <w:ind w:left="720" w:hanging="360"/>
        <w:rPr>
          <w:rFonts w:ascii="DM Serif Display" w:cs="DM Serif Display" w:eastAsia="DM Serif Display" w:hAnsi="DM Serif Display"/>
          <w:b w:val="1"/>
          <w:sz w:val="28"/>
          <w:szCs w:val="28"/>
          <w:u w:val="none"/>
        </w:rPr>
      </w:pPr>
      <w:r w:rsidDel="00000000" w:rsidR="00000000" w:rsidRPr="00000000">
        <w:rPr>
          <w:rFonts w:ascii="DM Serif Display" w:cs="DM Serif Display" w:eastAsia="DM Serif Display" w:hAnsi="DM Serif Display"/>
          <w:b w:val="1"/>
          <w:sz w:val="28"/>
          <w:szCs w:val="28"/>
          <w:rtl w:val="0"/>
        </w:rPr>
        <w:t xml:space="preserve">Technology Platform Companies</w:t>
      </w:r>
    </w:p>
    <w:p w:rsidR="00000000" w:rsidDel="00000000" w:rsidP="00000000" w:rsidRDefault="00000000" w:rsidRPr="00000000" w14:paraId="0000000A">
      <w:pPr>
        <w:spacing w:line="276" w:lineRule="auto"/>
        <w:ind w:left="720" w:firstLine="0"/>
        <w:rPr/>
      </w:pPr>
      <w:r w:rsidDel="00000000" w:rsidR="00000000" w:rsidRPr="00000000">
        <w:rPr>
          <w:rtl w:val="0"/>
        </w:rPr>
        <w:t xml:space="preserve">Technology platform companies have been a major force in the expansion of the gig economy. Included in this category are companies such as Uber, Lyft, Airbnb, Etsy, TaskRabbit and many more (see Gig Economy Honeycomb by Jeremiah Owyang</w:t>
      </w:r>
      <w:r w:rsidDel="00000000" w:rsidR="00000000" w:rsidRPr="00000000">
        <w:rPr>
          <w:vertAlign w:val="superscript"/>
        </w:rPr>
        <w:footnoteReference w:customMarkFollows="0" w:id="3"/>
      </w:r>
      <w:r w:rsidDel="00000000" w:rsidR="00000000" w:rsidRPr="00000000">
        <w:rPr>
          <w:rtl w:val="0"/>
        </w:rPr>
        <w:t xml:space="preserve"> below)</w:t>
      </w:r>
    </w:p>
    <w:p w:rsidR="00000000" w:rsidDel="00000000" w:rsidP="00000000" w:rsidRDefault="00000000" w:rsidRPr="00000000" w14:paraId="0000000B">
      <w:pPr>
        <w:spacing w:line="276" w:lineRule="auto"/>
        <w:ind w:left="720" w:firstLine="0"/>
        <w:rPr/>
      </w:pPr>
      <w:r w:rsidDel="00000000" w:rsidR="00000000" w:rsidRPr="00000000">
        <w:rPr>
          <w:rtl w:val="0"/>
        </w:rPr>
        <w:t xml:space="preserve">These platform companies have a few distinct commonalities:</w:t>
      </w:r>
    </w:p>
    <w:p w:rsidR="00000000" w:rsidDel="00000000" w:rsidP="00000000" w:rsidRDefault="00000000" w:rsidRPr="00000000" w14:paraId="0000000C">
      <w:pPr>
        <w:numPr>
          <w:ilvl w:val="1"/>
          <w:numId w:val="1"/>
        </w:numPr>
        <w:spacing w:after="0" w:afterAutospacing="0" w:line="276" w:lineRule="auto"/>
        <w:ind w:left="1440" w:hanging="360"/>
      </w:pPr>
      <w:r w:rsidDel="00000000" w:rsidR="00000000" w:rsidRPr="00000000">
        <w:rPr>
          <w:rtl w:val="0"/>
        </w:rPr>
        <w:t xml:space="preserve">Facilitate direct transactions between consumer and producer/servicer.</w:t>
      </w:r>
    </w:p>
    <w:p w:rsidR="00000000" w:rsidDel="00000000" w:rsidP="00000000" w:rsidRDefault="00000000" w:rsidRPr="00000000" w14:paraId="0000000D">
      <w:pPr>
        <w:numPr>
          <w:ilvl w:val="1"/>
          <w:numId w:val="1"/>
        </w:numPr>
        <w:spacing w:after="0" w:afterAutospacing="0" w:line="276" w:lineRule="auto"/>
        <w:ind w:left="1440" w:hanging="360"/>
      </w:pPr>
      <w:r w:rsidDel="00000000" w:rsidR="00000000" w:rsidRPr="00000000">
        <w:rPr>
          <w:rtl w:val="0"/>
        </w:rPr>
        <w:t xml:space="preserve">Flexible work schedules for gig workers.</w:t>
      </w:r>
    </w:p>
    <w:p w:rsidR="00000000" w:rsidDel="00000000" w:rsidP="00000000" w:rsidRDefault="00000000" w:rsidRPr="00000000" w14:paraId="0000000E">
      <w:pPr>
        <w:numPr>
          <w:ilvl w:val="1"/>
          <w:numId w:val="1"/>
        </w:numPr>
        <w:spacing w:after="0" w:afterAutospacing="0" w:line="276" w:lineRule="auto"/>
        <w:ind w:left="1440" w:hanging="360"/>
      </w:pPr>
      <w:r w:rsidDel="00000000" w:rsidR="00000000" w:rsidRPr="00000000">
        <w:rPr>
          <w:rtl w:val="0"/>
        </w:rPr>
        <w:t xml:space="preserve">Online payments, from which platforms take a cut.</w:t>
      </w:r>
    </w:p>
    <w:p w:rsidR="00000000" w:rsidDel="00000000" w:rsidP="00000000" w:rsidRDefault="00000000" w:rsidRPr="00000000" w14:paraId="0000000F">
      <w:pPr>
        <w:numPr>
          <w:ilvl w:val="1"/>
          <w:numId w:val="1"/>
        </w:numPr>
        <w:spacing w:after="0" w:afterAutospacing="0" w:line="276" w:lineRule="auto"/>
        <w:ind w:left="1440" w:hanging="360"/>
      </w:pPr>
      <w:r w:rsidDel="00000000" w:rsidR="00000000" w:rsidRPr="00000000">
        <w:rPr>
          <w:rtl w:val="0"/>
        </w:rPr>
        <w:t xml:space="preserve">Online profiles and reviews of both producers and consumers.</w:t>
        <w:br w:type="textWrapping"/>
      </w:r>
    </w:p>
    <w:p w:rsidR="00000000" w:rsidDel="00000000" w:rsidP="00000000" w:rsidRDefault="00000000" w:rsidRPr="00000000" w14:paraId="00000010">
      <w:pPr>
        <w:numPr>
          <w:ilvl w:val="0"/>
          <w:numId w:val="1"/>
        </w:numPr>
        <w:shd w:fill="ffffff" w:val="clear"/>
        <w:spacing w:line="276" w:lineRule="auto"/>
        <w:ind w:left="720" w:hanging="360"/>
        <w:rPr>
          <w:rFonts w:ascii="DM Serif Display" w:cs="DM Serif Display" w:eastAsia="DM Serif Display" w:hAnsi="DM Serif Display"/>
          <w:b w:val="1"/>
          <w:sz w:val="28"/>
          <w:szCs w:val="28"/>
        </w:rPr>
      </w:pPr>
      <w:r w:rsidDel="00000000" w:rsidR="00000000" w:rsidRPr="00000000">
        <w:rPr>
          <w:rFonts w:ascii="DM Serif Display" w:cs="DM Serif Display" w:eastAsia="DM Serif Display" w:hAnsi="DM Serif Display"/>
          <w:b w:val="1"/>
          <w:sz w:val="28"/>
          <w:szCs w:val="28"/>
          <w:rtl w:val="0"/>
        </w:rPr>
        <w:t xml:space="preserve">Gig Workers</w:t>
      </w:r>
    </w:p>
    <w:p w:rsidR="00000000" w:rsidDel="00000000" w:rsidP="00000000" w:rsidRDefault="00000000" w:rsidRPr="00000000" w14:paraId="00000011">
      <w:pPr>
        <w:spacing w:line="276" w:lineRule="auto"/>
        <w:ind w:left="720" w:firstLine="0"/>
        <w:rPr/>
      </w:pPr>
      <w:r w:rsidDel="00000000" w:rsidR="00000000" w:rsidRPr="00000000">
        <w:rPr>
          <w:rtl w:val="0"/>
        </w:rPr>
        <w:t xml:space="preserve">Gig Workers can be classified into two broad categories: </w:t>
      </w:r>
    </w:p>
    <w:p w:rsidR="00000000" w:rsidDel="00000000" w:rsidP="00000000" w:rsidRDefault="00000000" w:rsidRPr="00000000" w14:paraId="00000012">
      <w:pPr>
        <w:numPr>
          <w:ilvl w:val="1"/>
          <w:numId w:val="1"/>
        </w:numPr>
        <w:spacing w:after="0" w:afterAutospacing="0" w:line="276" w:lineRule="auto"/>
        <w:ind w:left="1440" w:hanging="360"/>
      </w:pPr>
      <w:r w:rsidDel="00000000" w:rsidR="00000000" w:rsidRPr="00000000">
        <w:rPr>
          <w:rtl w:val="0"/>
        </w:rPr>
        <w:t xml:space="preserve">Labor Providers</w:t>
      </w:r>
    </w:p>
    <w:p w:rsidR="00000000" w:rsidDel="00000000" w:rsidP="00000000" w:rsidRDefault="00000000" w:rsidRPr="00000000" w14:paraId="00000013">
      <w:pPr>
        <w:numPr>
          <w:ilvl w:val="1"/>
          <w:numId w:val="1"/>
        </w:numPr>
        <w:spacing w:after="0" w:afterAutospacing="0" w:line="276" w:lineRule="auto"/>
        <w:ind w:left="1440" w:hanging="360"/>
      </w:pPr>
      <w:r w:rsidDel="00000000" w:rsidR="00000000" w:rsidRPr="00000000">
        <w:rPr>
          <w:rtl w:val="0"/>
        </w:rPr>
        <w:t xml:space="preserve">For example: Handy-men, Driver, Delivery Me</w:t>
      </w:r>
    </w:p>
    <w:p w:rsidR="00000000" w:rsidDel="00000000" w:rsidP="00000000" w:rsidRDefault="00000000" w:rsidRPr="00000000" w14:paraId="00000014">
      <w:pPr>
        <w:numPr>
          <w:ilvl w:val="1"/>
          <w:numId w:val="1"/>
        </w:numPr>
        <w:spacing w:after="0" w:afterAutospacing="0" w:line="276" w:lineRule="auto"/>
        <w:ind w:left="1440" w:hanging="360"/>
      </w:pPr>
      <w:r w:rsidDel="00000000" w:rsidR="00000000" w:rsidRPr="00000000">
        <w:rPr>
          <w:rtl w:val="0"/>
        </w:rPr>
        <w:t xml:space="preserve">Goods Providers</w:t>
      </w:r>
    </w:p>
    <w:p w:rsidR="00000000" w:rsidDel="00000000" w:rsidP="00000000" w:rsidRDefault="00000000" w:rsidRPr="00000000" w14:paraId="00000015">
      <w:pPr>
        <w:numPr>
          <w:ilvl w:val="1"/>
          <w:numId w:val="1"/>
        </w:numPr>
        <w:spacing w:after="0" w:afterAutospacing="0" w:line="276" w:lineRule="auto"/>
        <w:ind w:left="1440" w:hanging="360"/>
      </w:pPr>
      <w:r w:rsidDel="00000000" w:rsidR="00000000" w:rsidRPr="00000000">
        <w:rPr>
          <w:rtl w:val="0"/>
        </w:rPr>
        <w:t xml:space="preserve">For Example: Craftsmen, Hosts, Artists</w:t>
        <w:br w:type="textWrapping"/>
      </w:r>
    </w:p>
    <w:p w:rsidR="00000000" w:rsidDel="00000000" w:rsidP="00000000" w:rsidRDefault="00000000" w:rsidRPr="00000000" w14:paraId="00000016">
      <w:pPr>
        <w:numPr>
          <w:ilvl w:val="0"/>
          <w:numId w:val="1"/>
        </w:numPr>
        <w:shd w:fill="ffffff" w:val="clear"/>
        <w:spacing w:line="276" w:lineRule="auto"/>
        <w:ind w:left="720" w:hanging="360"/>
        <w:rPr>
          <w:rFonts w:ascii="DM Serif Display" w:cs="DM Serif Display" w:eastAsia="DM Serif Display" w:hAnsi="DM Serif Display"/>
          <w:b w:val="1"/>
          <w:sz w:val="28"/>
          <w:szCs w:val="28"/>
        </w:rPr>
      </w:pPr>
      <w:r w:rsidDel="00000000" w:rsidR="00000000" w:rsidRPr="00000000">
        <w:rPr>
          <w:rFonts w:ascii="DM Serif Display" w:cs="DM Serif Display" w:eastAsia="DM Serif Display" w:hAnsi="DM Serif Display"/>
          <w:b w:val="1"/>
          <w:sz w:val="28"/>
          <w:szCs w:val="28"/>
          <w:rtl w:val="0"/>
        </w:rPr>
        <w:t xml:space="preserve">Consumers</w:t>
      </w:r>
    </w:p>
    <w:p w:rsidR="00000000" w:rsidDel="00000000" w:rsidP="00000000" w:rsidRDefault="00000000" w:rsidRPr="00000000" w14:paraId="00000017">
      <w:pPr>
        <w:spacing w:line="276" w:lineRule="auto"/>
        <w:ind w:left="720" w:firstLine="0"/>
        <w:rPr/>
      </w:pPr>
      <w:r w:rsidDel="00000000" w:rsidR="00000000" w:rsidRPr="00000000">
        <w:rPr>
          <w:rtl w:val="0"/>
        </w:rPr>
        <w:t xml:space="preserve">Consumers can be described as people who use mobile platforms to book services or goods executed or provided  by gig workers.</w:t>
      </w:r>
    </w:p>
    <w:p w:rsidR="00000000" w:rsidDel="00000000" w:rsidP="00000000" w:rsidRDefault="00000000" w:rsidRPr="00000000" w14:paraId="00000018">
      <w:pPr>
        <w:spacing w:line="276" w:lineRule="auto"/>
        <w:jc w:val="center"/>
        <w:rPr/>
      </w:pPr>
      <w:r w:rsidDel="00000000" w:rsidR="00000000" w:rsidRPr="00000000">
        <w:rPr/>
        <w:drawing>
          <wp:inline distB="114300" distT="114300" distL="114300" distR="114300">
            <wp:extent cx="4749156" cy="5567363"/>
            <wp:effectExtent b="0" l="0" r="0" t="0"/>
            <wp:docPr id="4" name="image9.png"/>
            <a:graphic>
              <a:graphicData uri="http://schemas.openxmlformats.org/drawingml/2006/picture">
                <pic:pic>
                  <pic:nvPicPr>
                    <pic:cNvPr id="0" name="image9.png"/>
                    <pic:cNvPicPr preferRelativeResize="0"/>
                  </pic:nvPicPr>
                  <pic:blipFill>
                    <a:blip r:embed="rId9"/>
                    <a:srcRect b="7558" l="0" r="0" t="7434"/>
                    <a:stretch>
                      <a:fillRect/>
                    </a:stretch>
                  </pic:blipFill>
                  <pic:spPr>
                    <a:xfrm>
                      <a:off x="0" y="0"/>
                      <a:ext cx="4749156"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pStyle w:val="Heading1"/>
        <w:spacing w:line="276" w:lineRule="auto"/>
        <w:rPr/>
      </w:pPr>
      <w:bookmarkStart w:colFirst="0" w:colLast="0" w:name="_eq6x568wn0ol" w:id="4"/>
      <w:bookmarkEnd w:id="4"/>
      <w:r w:rsidDel="00000000" w:rsidR="00000000" w:rsidRPr="00000000">
        <w:rPr>
          <w:rtl w:val="0"/>
        </w:rPr>
        <w:t xml:space="preserve">Competitors</w:t>
      </w:r>
    </w:p>
    <w:p w:rsidR="00000000" w:rsidDel="00000000" w:rsidP="00000000" w:rsidRDefault="00000000" w:rsidRPr="00000000" w14:paraId="0000001B">
      <w:pPr>
        <w:spacing w:line="276" w:lineRule="auto"/>
        <w:rPr/>
      </w:pPr>
      <w:r w:rsidDel="00000000" w:rsidR="00000000" w:rsidRPr="00000000">
        <w:rPr>
          <w:rtl w:val="0"/>
        </w:rPr>
        <w:t xml:space="preserve">In the digital ecosystem of the Gig Economy, we have identified digital mobile and web services and platforms as our main competitors.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Banking (All-In-One: Save, Invest, Borrow)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Money Management &amp;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Investment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Other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spacing w:after="0" w:line="276" w:lineRule="auto"/>
              <w:jc w:val="center"/>
              <w:rPr/>
            </w:pPr>
            <w:hyperlink r:id="rId10">
              <w:r w:rsidDel="00000000" w:rsidR="00000000" w:rsidRPr="00000000">
                <w:rPr>
                  <w:color w:val="1155cc"/>
                  <w:u w:val="single"/>
                  <w:rtl w:val="0"/>
                </w:rPr>
                <w:t xml:space="preserve">M1 Finance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after="0" w:line="276" w:lineRule="auto"/>
              <w:jc w:val="center"/>
              <w:rPr/>
            </w:pPr>
            <w:hyperlink r:id="rId11">
              <w:r w:rsidDel="00000000" w:rsidR="00000000" w:rsidRPr="00000000">
                <w:rPr>
                  <w:color w:val="1155cc"/>
                  <w:u w:val="single"/>
                  <w:rtl w:val="0"/>
                </w:rPr>
                <w:t xml:space="preserve">Personal Capital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after="0" w:line="276" w:lineRule="auto"/>
              <w:jc w:val="center"/>
              <w:rPr/>
            </w:pPr>
            <w:hyperlink r:id="rId12">
              <w:r w:rsidDel="00000000" w:rsidR="00000000" w:rsidRPr="00000000">
                <w:rPr>
                  <w:color w:val="1155cc"/>
                  <w:u w:val="single"/>
                  <w:rtl w:val="0"/>
                </w:rPr>
                <w:t xml:space="preserve">Robin Hood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after="0" w:line="276" w:lineRule="auto"/>
              <w:jc w:val="center"/>
              <w:rPr/>
            </w:pPr>
            <w:hyperlink r:id="rId13">
              <w:r w:rsidDel="00000000" w:rsidR="00000000" w:rsidRPr="00000000">
                <w:rPr>
                  <w:color w:val="1155cc"/>
                  <w:u w:val="single"/>
                  <w:rtl w:val="0"/>
                </w:rPr>
                <w:t xml:space="preserve">Lemonade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after="0" w:line="276" w:lineRule="auto"/>
              <w:jc w:val="center"/>
              <w:rPr/>
            </w:pPr>
            <w:hyperlink r:id="rId14">
              <w:r w:rsidDel="00000000" w:rsidR="00000000" w:rsidRPr="00000000">
                <w:rPr>
                  <w:color w:val="1155cc"/>
                  <w:u w:val="single"/>
                  <w:rtl w:val="0"/>
                </w:rPr>
                <w:t xml:space="preserve">Credit Sesame</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spacing w:after="0" w:line="276" w:lineRule="auto"/>
              <w:jc w:val="center"/>
              <w:rPr/>
            </w:pPr>
            <w:hyperlink r:id="rId15">
              <w:r w:rsidDel="00000000" w:rsidR="00000000" w:rsidRPr="00000000">
                <w:rPr>
                  <w:color w:val="1155cc"/>
                  <w:u w:val="single"/>
                  <w:rtl w:val="0"/>
                </w:rPr>
                <w:t xml:space="preserve">Wealthfront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after="0" w:line="276" w:lineRule="auto"/>
              <w:jc w:val="center"/>
              <w:rPr/>
            </w:pPr>
            <w:hyperlink r:id="rId16">
              <w:r w:rsidDel="00000000" w:rsidR="00000000" w:rsidRPr="00000000">
                <w:rPr>
                  <w:color w:val="1155cc"/>
                  <w:u w:val="single"/>
                  <w:rtl w:val="0"/>
                </w:rPr>
                <w:t xml:space="preserve">Mint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after="0" w:line="276" w:lineRule="auto"/>
              <w:jc w:val="center"/>
              <w:rPr/>
            </w:pPr>
            <w:hyperlink r:id="rId17">
              <w:r w:rsidDel="00000000" w:rsidR="00000000" w:rsidRPr="00000000">
                <w:rPr>
                  <w:color w:val="1155cc"/>
                  <w:u w:val="single"/>
                  <w:rtl w:val="0"/>
                </w:rPr>
                <w:t xml:space="preserve">OpenInvest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after="0" w:line="276" w:lineRule="auto"/>
              <w:jc w:val="center"/>
              <w:rPr/>
            </w:pPr>
            <w:hyperlink r:id="rId18">
              <w:r w:rsidDel="00000000" w:rsidR="00000000" w:rsidRPr="00000000">
                <w:rPr>
                  <w:color w:val="1155cc"/>
                  <w:u w:val="single"/>
                  <w:rtl w:val="0"/>
                </w:rPr>
                <w:t xml:space="preserve">Cover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0" w:line="276" w:lineRule="auto"/>
              <w:jc w:val="center"/>
              <w:rPr/>
            </w:pPr>
            <w:hyperlink r:id="rId19">
              <w:r w:rsidDel="00000000" w:rsidR="00000000" w:rsidRPr="00000000">
                <w:rPr>
                  <w:color w:val="1155cc"/>
                  <w:u w:val="single"/>
                  <w:rtl w:val="0"/>
                </w:rPr>
                <w:t xml:space="preserve">CreditKarma</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0" w:line="276" w:lineRule="auto"/>
              <w:jc w:val="center"/>
              <w:rPr/>
            </w:pPr>
            <w:hyperlink r:id="rId20">
              <w:r w:rsidDel="00000000" w:rsidR="00000000" w:rsidRPr="00000000">
                <w:rPr>
                  <w:color w:val="1155cc"/>
                  <w:u w:val="single"/>
                  <w:rtl w:val="0"/>
                </w:rPr>
                <w:t xml:space="preserve">Qapital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after="0" w:line="276" w:lineRule="auto"/>
              <w:jc w:val="center"/>
              <w:rPr/>
            </w:pPr>
            <w:hyperlink r:id="rId21">
              <w:r w:rsidDel="00000000" w:rsidR="00000000" w:rsidRPr="00000000">
                <w:rPr>
                  <w:color w:val="1155cc"/>
                  <w:u w:val="single"/>
                  <w:rtl w:val="0"/>
                </w:rPr>
                <w:t xml:space="preserve">YNAB</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after="0" w:line="276" w:lineRule="auto"/>
              <w:jc w:val="center"/>
              <w:rPr/>
            </w:pPr>
            <w:hyperlink r:id="rId22">
              <w:r w:rsidDel="00000000" w:rsidR="00000000" w:rsidRPr="00000000">
                <w:rPr>
                  <w:color w:val="1155cc"/>
                  <w:u w:val="single"/>
                  <w:rtl w:val="0"/>
                </w:rPr>
                <w:t xml:space="preserve">Vanguard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0" w:line="276" w:lineRule="auto"/>
              <w:jc w:val="center"/>
              <w:rPr/>
            </w:pPr>
            <w:hyperlink r:id="rId23">
              <w:r w:rsidDel="00000000" w:rsidR="00000000" w:rsidRPr="00000000">
                <w:rPr>
                  <w:color w:val="1155cc"/>
                  <w:u w:val="single"/>
                  <w:rtl w:val="0"/>
                </w:rPr>
                <w:t xml:space="preserve">Trov</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after="0" w:line="276" w:lineRule="auto"/>
              <w:jc w:val="center"/>
              <w:rPr/>
            </w:pPr>
            <w:hyperlink r:id="rId24">
              <w:r w:rsidDel="00000000" w:rsidR="00000000" w:rsidRPr="00000000">
                <w:rPr>
                  <w:color w:val="1155cc"/>
                  <w:u w:val="single"/>
                  <w:rtl w:val="0"/>
                </w:rPr>
                <w:t xml:space="preserve">Quickbooks</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after="0" w:line="276" w:lineRule="auto"/>
              <w:jc w:val="center"/>
              <w:rPr/>
            </w:pPr>
            <w:hyperlink r:id="rId25">
              <w:r w:rsidDel="00000000" w:rsidR="00000000" w:rsidRPr="00000000">
                <w:rPr>
                  <w:color w:val="1155cc"/>
                  <w:u w:val="single"/>
                  <w:rtl w:val="0"/>
                </w:rPr>
                <w:t xml:space="preserve">Betterment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after="0" w:line="276" w:lineRule="auto"/>
              <w:jc w:val="center"/>
              <w:rPr/>
            </w:pPr>
            <w:hyperlink r:id="rId26">
              <w:r w:rsidDel="00000000" w:rsidR="00000000" w:rsidRPr="00000000">
                <w:rPr>
                  <w:color w:val="1155cc"/>
                  <w:u w:val="single"/>
                  <w:rtl w:val="0"/>
                </w:rPr>
                <w:t xml:space="preserve">CountAbout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after="0" w:line="276" w:lineRule="auto"/>
              <w:jc w:val="center"/>
              <w:rPr/>
            </w:pPr>
            <w:hyperlink r:id="rId27">
              <w:r w:rsidDel="00000000" w:rsidR="00000000" w:rsidRPr="00000000">
                <w:rPr>
                  <w:color w:val="1155cc"/>
                  <w:u w:val="single"/>
                  <w:rtl w:val="0"/>
                </w:rPr>
                <w:t xml:space="preserve">Ellevest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after="0" w:line="276" w:lineRule="auto"/>
              <w:jc w:val="center"/>
              <w:rPr/>
            </w:pPr>
            <w:hyperlink r:id="rId28">
              <w:r w:rsidDel="00000000" w:rsidR="00000000" w:rsidRPr="00000000">
                <w:rPr>
                  <w:color w:val="1155cc"/>
                  <w:u w:val="single"/>
                  <w:rtl w:val="0"/>
                </w:rPr>
                <w:t xml:space="preserve">Brolly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after="0" w:line="276" w:lineRule="auto"/>
              <w:jc w:val="center"/>
              <w:rPr/>
            </w:pPr>
            <w:hyperlink r:id="rId29">
              <w:r w:rsidDel="00000000" w:rsidR="00000000" w:rsidRPr="00000000">
                <w:rPr>
                  <w:color w:val="1155cc"/>
                  <w:u w:val="single"/>
                  <w:rtl w:val="0"/>
                </w:rPr>
                <w:t xml:space="preserve">Wave</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after="0" w:line="276" w:lineRule="auto"/>
              <w:jc w:val="center"/>
              <w:rPr/>
            </w:pPr>
            <w:hyperlink r:id="rId30">
              <w:r w:rsidDel="00000000" w:rsidR="00000000" w:rsidRPr="00000000">
                <w:rPr>
                  <w:color w:val="1155cc"/>
                  <w:u w:val="single"/>
                  <w:rtl w:val="0"/>
                </w:rPr>
                <w:t xml:space="preserve">Stash App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after="0" w:line="276" w:lineRule="auto"/>
              <w:jc w:val="center"/>
              <w:rPr/>
            </w:pPr>
            <w:hyperlink r:id="rId31">
              <w:r w:rsidDel="00000000" w:rsidR="00000000" w:rsidRPr="00000000">
                <w:rPr>
                  <w:color w:val="1155cc"/>
                  <w:u w:val="single"/>
                  <w:rtl w:val="0"/>
                </w:rPr>
                <w:t xml:space="preserve">PocketSmith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after="0" w:line="276" w:lineRule="auto"/>
              <w:jc w:val="center"/>
              <w:rPr/>
            </w:pPr>
            <w:hyperlink r:id="rId32">
              <w:r w:rsidDel="00000000" w:rsidR="00000000" w:rsidRPr="00000000">
                <w:rPr>
                  <w:color w:val="1155cc"/>
                  <w:u w:val="single"/>
                  <w:rtl w:val="0"/>
                </w:rPr>
                <w:t xml:space="preserve">FutureAdvisor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after="0" w:line="276" w:lineRule="auto"/>
              <w:jc w:val="center"/>
              <w:rPr/>
            </w:pPr>
            <w:hyperlink r:id="rId33">
              <w:r w:rsidDel="00000000" w:rsidR="00000000" w:rsidRPr="00000000">
                <w:rPr>
                  <w:color w:val="1155cc"/>
                  <w:u w:val="single"/>
                  <w:rtl w:val="0"/>
                </w:rPr>
                <w:t xml:space="preserve">Simplesurance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after="0" w:line="276" w:lineRule="auto"/>
              <w:jc w:val="center"/>
              <w:rPr/>
            </w:pPr>
            <w:hyperlink r:id="rId34">
              <w:r w:rsidDel="00000000" w:rsidR="00000000" w:rsidRPr="00000000">
                <w:rPr>
                  <w:color w:val="1155cc"/>
                  <w:u w:val="single"/>
                  <w:rtl w:val="0"/>
                </w:rPr>
                <w:t xml:space="preserve">Other Tools</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after="0" w:line="276" w:lineRule="auto"/>
              <w:jc w:val="center"/>
              <w:rPr/>
            </w:pPr>
            <w:hyperlink r:id="rId35">
              <w:r w:rsidDel="00000000" w:rsidR="00000000" w:rsidRPr="00000000">
                <w:rPr>
                  <w:color w:val="1155cc"/>
                  <w:u w:val="single"/>
                  <w:rtl w:val="0"/>
                </w:rPr>
                <w:t xml:space="preserve">N26</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after="0" w:line="276" w:lineRule="auto"/>
              <w:jc w:val="center"/>
              <w:rPr/>
            </w:pPr>
            <w:hyperlink r:id="rId36">
              <w:r w:rsidDel="00000000" w:rsidR="00000000" w:rsidRPr="00000000">
                <w:rPr>
                  <w:color w:val="1155cc"/>
                  <w:u w:val="single"/>
                  <w:rtl w:val="0"/>
                </w:rPr>
                <w:t xml:space="preserve">EveryDollar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after="0" w:line="276" w:lineRule="auto"/>
              <w:jc w:val="center"/>
              <w:rPr/>
            </w:pPr>
            <w:hyperlink r:id="rId37">
              <w:r w:rsidDel="00000000" w:rsidR="00000000" w:rsidRPr="00000000">
                <w:rPr>
                  <w:color w:val="1155cc"/>
                  <w:u w:val="single"/>
                  <w:rtl w:val="0"/>
                </w:rPr>
                <w:t xml:space="preserve">Acorns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after="0" w:line="276" w:lineRule="auto"/>
              <w:jc w:val="center"/>
              <w:rPr/>
            </w:pPr>
            <w:hyperlink r:id="rId38">
              <w:r w:rsidDel="00000000" w:rsidR="00000000" w:rsidRPr="00000000">
                <w:rPr>
                  <w:color w:val="1155cc"/>
                  <w:u w:val="single"/>
                  <w:rtl w:val="0"/>
                </w:rPr>
                <w:t xml:space="preserve">Ladder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after="0" w:line="276" w:lineRule="auto"/>
              <w:jc w:val="center"/>
              <w:rPr/>
            </w:pPr>
            <w:hyperlink r:id="rId39">
              <w:r w:rsidDel="00000000" w:rsidR="00000000" w:rsidRPr="00000000">
                <w:rPr>
                  <w:color w:val="1155cc"/>
                  <w:u w:val="single"/>
                  <w:rtl w:val="0"/>
                </w:rPr>
                <w:t xml:space="preserve">Venmo</w:t>
              </w:r>
            </w:hyperlink>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after="0" w:line="276" w:lineRule="auto"/>
              <w:jc w:val="center"/>
              <w:rPr/>
            </w:pPr>
            <w:hyperlink r:id="rId40">
              <w:r w:rsidDel="00000000" w:rsidR="00000000" w:rsidRPr="00000000">
                <w:rPr>
                  <w:color w:val="1155cc"/>
                  <w:u w:val="single"/>
                  <w:rtl w:val="0"/>
                </w:rPr>
                <w:t xml:space="preserve">Ally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after="0" w:line="276" w:lineRule="auto"/>
              <w:jc w:val="center"/>
              <w:rPr/>
            </w:pPr>
            <w:hyperlink r:id="rId41">
              <w:r w:rsidDel="00000000" w:rsidR="00000000" w:rsidRPr="00000000">
                <w:rPr>
                  <w:color w:val="1155cc"/>
                  <w:u w:val="single"/>
                  <w:rtl w:val="0"/>
                </w:rPr>
                <w:t xml:space="preserve">Good Budget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after="0" w:line="276" w:lineRule="auto"/>
              <w:jc w:val="center"/>
              <w:rPr/>
            </w:pPr>
            <w:hyperlink r:id="rId42">
              <w:r w:rsidDel="00000000" w:rsidR="00000000" w:rsidRPr="00000000">
                <w:rPr>
                  <w:color w:val="1155cc"/>
                  <w:u w:val="single"/>
                  <w:rtl w:val="0"/>
                </w:rPr>
                <w:t xml:space="preserve">Wealthsimple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after="0" w:line="276" w:lineRule="auto"/>
              <w:jc w:val="center"/>
              <w:rPr/>
            </w:pPr>
            <w:hyperlink r:id="rId43">
              <w:r w:rsidDel="00000000" w:rsidR="00000000" w:rsidRPr="00000000">
                <w:rPr>
                  <w:color w:val="1155cc"/>
                  <w:u w:val="single"/>
                  <w:rtl w:val="0"/>
                </w:rPr>
                <w:t xml:space="preserve">Fabric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after="0" w:line="276" w:lineRule="auto"/>
              <w:jc w:val="center"/>
              <w:rPr/>
            </w:pPr>
            <w:hyperlink r:id="rId44">
              <w:r w:rsidDel="00000000" w:rsidR="00000000" w:rsidRPr="00000000">
                <w:rPr>
                  <w:color w:val="1155cc"/>
                  <w:u w:val="single"/>
                  <w:rtl w:val="0"/>
                </w:rPr>
                <w:t xml:space="preserve">Zelle</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after="0" w:line="276" w:lineRule="auto"/>
              <w:jc w:val="center"/>
              <w:rPr/>
            </w:pPr>
            <w:hyperlink r:id="rId45">
              <w:r w:rsidDel="00000000" w:rsidR="00000000" w:rsidRPr="00000000">
                <w:rPr>
                  <w:color w:val="1155cc"/>
                  <w:u w:val="single"/>
                  <w:rtl w:val="0"/>
                </w:rPr>
                <w:t xml:space="preserve">Chime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after="0" w:line="276" w:lineRule="auto"/>
              <w:jc w:val="center"/>
              <w:rPr/>
            </w:pPr>
            <w:hyperlink r:id="rId46">
              <w:r w:rsidDel="00000000" w:rsidR="00000000" w:rsidRPr="00000000">
                <w:rPr>
                  <w:color w:val="1155cc"/>
                  <w:u w:val="single"/>
                  <w:rtl w:val="0"/>
                </w:rPr>
                <w:t xml:space="preserve">Status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after="0" w:line="276" w:lineRule="auto"/>
              <w:jc w:val="center"/>
              <w:rPr/>
            </w:pPr>
            <w:hyperlink r:id="rId47">
              <w:r w:rsidDel="00000000" w:rsidR="00000000" w:rsidRPr="00000000">
                <w:rPr>
                  <w:color w:val="1155cc"/>
                  <w:u w:val="single"/>
                  <w:rtl w:val="0"/>
                </w:rPr>
                <w:t xml:space="preserve">Stockpile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after="0" w:line="276" w:lineRule="auto"/>
              <w:jc w:val="center"/>
              <w:rPr/>
            </w:pPr>
            <w:hyperlink r:id="rId48">
              <w:r w:rsidDel="00000000" w:rsidR="00000000" w:rsidRPr="00000000">
                <w:rPr>
                  <w:color w:val="1155cc"/>
                  <w:u w:val="single"/>
                  <w:rtl w:val="0"/>
                </w:rPr>
                <w:t xml:space="preserve">Dinghy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0" w:line="276" w:lineRule="auto"/>
              <w:jc w:val="center"/>
              <w:rPr/>
            </w:pPr>
            <w:hyperlink r:id="rId49">
              <w:r w:rsidDel="00000000" w:rsidR="00000000" w:rsidRPr="00000000">
                <w:rPr>
                  <w:color w:val="1155cc"/>
                  <w:u w:val="single"/>
                  <w:rtl w:val="0"/>
                </w:rPr>
                <w:t xml:space="preserve">SuperPay</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after="0" w:line="276" w:lineRule="auto"/>
              <w:jc w:val="center"/>
              <w:rPr/>
            </w:pPr>
            <w:hyperlink r:id="rId50">
              <w:r w:rsidDel="00000000" w:rsidR="00000000" w:rsidRPr="00000000">
                <w:rPr>
                  <w:color w:val="1155cc"/>
                  <w:u w:val="single"/>
                  <w:rtl w:val="0"/>
                </w:rPr>
                <w:t xml:space="preserve">Simple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after="0" w:line="276" w:lineRule="auto"/>
              <w:jc w:val="center"/>
              <w:rPr/>
            </w:pPr>
            <w:hyperlink r:id="rId51">
              <w:r w:rsidDel="00000000" w:rsidR="00000000" w:rsidRPr="00000000">
                <w:rPr>
                  <w:color w:val="1155cc"/>
                  <w:u w:val="single"/>
                  <w:rtl w:val="0"/>
                </w:rPr>
                <w:t xml:space="preserve">Moven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after="0" w:line="276" w:lineRule="auto"/>
              <w:jc w:val="center"/>
              <w:rPr/>
            </w:pPr>
            <w:hyperlink r:id="rId52">
              <w:r w:rsidDel="00000000" w:rsidR="00000000" w:rsidRPr="00000000">
                <w:rPr>
                  <w:color w:val="1155cc"/>
                  <w:u w:val="single"/>
                  <w:rtl w:val="0"/>
                </w:rPr>
                <w:t xml:space="preserve">Wallace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after="0" w:line="276" w:lineRule="auto"/>
              <w:jc w:val="center"/>
              <w:rPr/>
            </w:pPr>
            <w:hyperlink r:id="rId53">
              <w:r w:rsidDel="00000000" w:rsidR="00000000" w:rsidRPr="00000000">
                <w:rPr>
                  <w:color w:val="1155cc"/>
                  <w:u w:val="single"/>
                  <w:rtl w:val="0"/>
                </w:rPr>
                <w:t xml:space="preserve">Payment Spring</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after="0" w:line="276" w:lineRule="auto"/>
              <w:jc w:val="center"/>
              <w:rPr/>
            </w:pPr>
            <w:hyperlink r:id="rId54">
              <w:r w:rsidDel="00000000" w:rsidR="00000000" w:rsidRPr="00000000">
                <w:rPr>
                  <w:color w:val="1155cc"/>
                  <w:u w:val="single"/>
                  <w:rtl w:val="0"/>
                </w:rPr>
                <w:t xml:space="preserve">Monzo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after="0" w:line="276" w:lineRule="auto"/>
              <w:jc w:val="center"/>
              <w:rPr/>
            </w:pPr>
            <w:hyperlink r:id="rId55">
              <w:r w:rsidDel="00000000" w:rsidR="00000000" w:rsidRPr="00000000">
                <w:rPr>
                  <w:color w:val="1155cc"/>
                  <w:u w:val="single"/>
                  <w:rtl w:val="0"/>
                </w:rPr>
                <w:t xml:space="preserve">Blueprint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0" w:line="276" w:lineRule="auto"/>
              <w:jc w:val="center"/>
              <w:rPr/>
            </w:pPr>
            <w:hyperlink r:id="rId56">
              <w:r w:rsidDel="00000000" w:rsidR="00000000" w:rsidRPr="00000000">
                <w:rPr>
                  <w:color w:val="1155cc"/>
                  <w:u w:val="single"/>
                  <w:rtl w:val="0"/>
                </w:rPr>
                <w:t xml:space="preserve">Earnin</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after="0" w:line="276" w:lineRule="auto"/>
              <w:jc w:val="center"/>
              <w:rPr/>
            </w:pPr>
            <w:hyperlink r:id="rId57">
              <w:r w:rsidDel="00000000" w:rsidR="00000000" w:rsidRPr="00000000">
                <w:rPr>
                  <w:color w:val="1155cc"/>
                  <w:u w:val="single"/>
                  <w:rtl w:val="0"/>
                </w:rPr>
                <w:t xml:space="preserve">Dave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after="0" w:line="276" w:lineRule="auto"/>
              <w:jc w:val="center"/>
              <w:rPr/>
            </w:pPr>
            <w:hyperlink r:id="rId58">
              <w:r w:rsidDel="00000000" w:rsidR="00000000" w:rsidRPr="00000000">
                <w:rPr>
                  <w:color w:val="1155cc"/>
                  <w:u w:val="single"/>
                  <w:rtl w:val="0"/>
                </w:rPr>
                <w:t xml:space="preserve">Zego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after="0" w:line="276" w:lineRule="auto"/>
              <w:jc w:val="center"/>
              <w:rPr/>
            </w:pPr>
            <w:hyperlink r:id="rId59">
              <w:r w:rsidDel="00000000" w:rsidR="00000000" w:rsidRPr="00000000">
                <w:rPr>
                  <w:color w:val="1155cc"/>
                  <w:u w:val="single"/>
                  <w:rtl w:val="0"/>
                </w:rPr>
                <w:t xml:space="preserve">Brigit</w:t>
              </w:r>
            </w:hyperlink>
            <w:r w:rsidDel="00000000" w:rsidR="00000000" w:rsidRPr="00000000">
              <w:rPr>
                <w:rtl w:val="0"/>
              </w:rPr>
            </w:r>
          </w:p>
        </w:tc>
      </w:tr>
    </w:tbl>
    <w:p w:rsidR="00000000" w:rsidDel="00000000" w:rsidP="00000000" w:rsidRDefault="00000000" w:rsidRPr="00000000" w14:paraId="00000058">
      <w:pPr>
        <w:shd w:fill="ffffff" w:val="clear"/>
        <w:spacing w:after="200" w:line="276" w:lineRule="auto"/>
        <w:ind w:left="0" w:firstLine="0"/>
        <w:rPr>
          <w:rFonts w:ascii="DM Serif Display" w:cs="DM Serif Display" w:eastAsia="DM Serif Display" w:hAnsi="DM Serif Display"/>
          <w:b w:val="1"/>
          <w:color w:val="2d3b45"/>
          <w:sz w:val="28"/>
          <w:szCs w:val="28"/>
        </w:rPr>
      </w:pPr>
      <w:r w:rsidDel="00000000" w:rsidR="00000000" w:rsidRPr="00000000">
        <w:rPr>
          <w:rtl w:val="0"/>
        </w:rPr>
      </w:r>
    </w:p>
    <w:p w:rsidR="00000000" w:rsidDel="00000000" w:rsidP="00000000" w:rsidRDefault="00000000" w:rsidRPr="00000000" w14:paraId="00000059">
      <w:pPr>
        <w:pStyle w:val="Heading1"/>
        <w:spacing w:line="276" w:lineRule="auto"/>
        <w:rPr/>
      </w:pPr>
      <w:bookmarkStart w:colFirst="0" w:colLast="0" w:name="_kj2wqcwmitkz" w:id="5"/>
      <w:bookmarkEnd w:id="5"/>
      <w:r w:rsidDel="00000000" w:rsidR="00000000" w:rsidRPr="00000000">
        <w:rPr>
          <w:rtl w:val="0"/>
        </w:rPr>
        <w:t xml:space="preserve">Profits (Values)</w:t>
      </w:r>
    </w:p>
    <w:p w:rsidR="00000000" w:rsidDel="00000000" w:rsidP="00000000" w:rsidRDefault="00000000" w:rsidRPr="00000000" w14:paraId="0000005A">
      <w:pPr>
        <w:spacing w:line="276" w:lineRule="auto"/>
        <w:rPr>
          <w:rFonts w:ascii="Calibri" w:cs="Calibri" w:eastAsia="Calibri" w:hAnsi="Calibri"/>
          <w:color w:val="000000"/>
          <w:sz w:val="22"/>
          <w:szCs w:val="22"/>
          <w:shd w:fill="auto" w:val="clear"/>
        </w:rPr>
      </w:pPr>
      <w:r w:rsidDel="00000000" w:rsidR="00000000" w:rsidRPr="00000000">
        <w:rPr>
          <w:rtl w:val="0"/>
        </w:rPr>
        <w:t xml:space="preserve">Technology and platform providers have been challenging the traditional economy and have been generating a new group of workers, known as “Gig Workers” or independent workers. Some studies indicate that there are between 54 and 68 millions of independent workers in the United States which are classified into four segments</w:t>
      </w:r>
      <w:r w:rsidDel="00000000" w:rsidR="00000000" w:rsidRPr="00000000">
        <w:rPr>
          <w:vertAlign w:val="superscript"/>
        </w:rPr>
        <w:footnoteReference w:customMarkFollows="0" w:id="4"/>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B">
      <w:pPr>
        <w:numPr>
          <w:ilvl w:val="0"/>
          <w:numId w:val="3"/>
        </w:numPr>
        <w:spacing w:after="0" w:afterAutospacing="0" w:line="276" w:lineRule="auto"/>
        <w:ind w:left="1080" w:hanging="720"/>
      </w:pPr>
      <w:r w:rsidDel="00000000" w:rsidR="00000000" w:rsidRPr="00000000">
        <w:rPr>
          <w:rtl w:val="0"/>
        </w:rPr>
        <w:t xml:space="preserve">Free agent: main income is from independent work, by choice. </w:t>
      </w:r>
    </w:p>
    <w:p w:rsidR="00000000" w:rsidDel="00000000" w:rsidP="00000000" w:rsidRDefault="00000000" w:rsidRPr="00000000" w14:paraId="0000005C">
      <w:pPr>
        <w:numPr>
          <w:ilvl w:val="0"/>
          <w:numId w:val="3"/>
        </w:numPr>
        <w:spacing w:after="0" w:afterAutospacing="0" w:line="276" w:lineRule="auto"/>
        <w:ind w:left="1080" w:hanging="720"/>
      </w:pPr>
      <w:r w:rsidDel="00000000" w:rsidR="00000000" w:rsidRPr="00000000">
        <w:rPr>
          <w:rtl w:val="0"/>
        </w:rPr>
        <w:t xml:space="preserve">Casual earner: independent work is a complement income, by choice.</w:t>
      </w:r>
    </w:p>
    <w:p w:rsidR="00000000" w:rsidDel="00000000" w:rsidP="00000000" w:rsidRDefault="00000000" w:rsidRPr="00000000" w14:paraId="0000005D">
      <w:pPr>
        <w:numPr>
          <w:ilvl w:val="0"/>
          <w:numId w:val="3"/>
        </w:numPr>
        <w:spacing w:after="0" w:afterAutospacing="0" w:line="276" w:lineRule="auto"/>
        <w:ind w:left="1080" w:hanging="720"/>
      </w:pPr>
      <w:r w:rsidDel="00000000" w:rsidR="00000000" w:rsidRPr="00000000">
        <w:rPr>
          <w:rtl w:val="0"/>
        </w:rPr>
        <w:t xml:space="preserve">Reluctant: their primary profit is from independent work, without choice. </w:t>
      </w:r>
    </w:p>
    <w:p w:rsidR="00000000" w:rsidDel="00000000" w:rsidP="00000000" w:rsidRDefault="00000000" w:rsidRPr="00000000" w14:paraId="0000005E">
      <w:pPr>
        <w:numPr>
          <w:ilvl w:val="0"/>
          <w:numId w:val="3"/>
        </w:numPr>
        <w:spacing w:line="276" w:lineRule="auto"/>
        <w:ind w:left="1080" w:hanging="720"/>
      </w:pPr>
      <w:r w:rsidDel="00000000" w:rsidR="00000000" w:rsidRPr="00000000">
        <w:rPr>
          <w:rtl w:val="0"/>
        </w:rPr>
        <w:t xml:space="preserve">Financially strapped: independent who works for supplemental income, without choice. </w:t>
      </w:r>
    </w:p>
    <w:p w:rsidR="00000000" w:rsidDel="00000000" w:rsidP="00000000" w:rsidRDefault="00000000" w:rsidRPr="00000000" w14:paraId="0000005F">
      <w:pPr>
        <w:spacing w:line="276" w:lineRule="auto"/>
        <w:rPr/>
      </w:pPr>
      <w:r w:rsidDel="00000000" w:rsidR="00000000" w:rsidRPr="00000000">
        <w:rPr>
          <w:rtl w:val="0"/>
        </w:rPr>
        <w:t xml:space="preserve">A gig worker is a person who provides temporary services for platform providers as an independent contractor for short-terms, on the idea of task-based labor. The usual example is the Uber drivers. Some proclaim that the possibility to work with more freedom allows gig workers to have more options, but others indicate that actually this new reality leaves workers with less options and also with more risks than any other independent contractor. In this line, it is said that “Gig workers are increasingly taking risks related not only to their labor but also to their own capital. This occurs when continued ownership of the assets used in work are dependent on a set of circumstances outside the control of the worker”</w:t>
      </w:r>
      <w:r w:rsidDel="00000000" w:rsidR="00000000" w:rsidRPr="00000000">
        <w:rPr>
          <w:vertAlign w:val="superscript"/>
        </w:rPr>
        <w:footnoteReference w:customMarkFollows="0" w:id="5"/>
      </w:r>
      <w:r w:rsidDel="00000000" w:rsidR="00000000" w:rsidRPr="00000000">
        <w:rPr>
          <w:rtl w:val="0"/>
        </w:rPr>
        <w:t xml:space="preserve">. </w:t>
      </w:r>
    </w:p>
    <w:p w:rsidR="00000000" w:rsidDel="00000000" w:rsidP="00000000" w:rsidRDefault="00000000" w:rsidRPr="00000000" w14:paraId="00000060">
      <w:pPr>
        <w:pStyle w:val="Heading1"/>
        <w:spacing w:line="276" w:lineRule="auto"/>
        <w:rPr/>
      </w:pPr>
      <w:bookmarkStart w:colFirst="0" w:colLast="0" w:name="_6p2bi1vyfzbc" w:id="6"/>
      <w:bookmarkEnd w:id="6"/>
      <w:r w:rsidDel="00000000" w:rsidR="00000000" w:rsidRPr="00000000">
        <w:rPr>
          <w:rtl w:val="0"/>
        </w:rPr>
        <w:t xml:space="preserve">Metrics: </w:t>
      </w:r>
    </w:p>
    <w:tbl>
      <w:tblPr>
        <w:tblStyle w:val="Table2"/>
        <w:tblW w:w="99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0"/>
        <w:gridCol w:w="4800"/>
        <w:tblGridChange w:id="0">
          <w:tblGrid>
            <w:gridCol w:w="5100"/>
            <w:gridCol w:w="4800"/>
          </w:tblGrid>
        </w:tblGridChange>
      </w:tblGrid>
      <w:tr>
        <w:tc>
          <w:tcPr/>
          <w:p w:rsidR="00000000" w:rsidDel="00000000" w:rsidP="00000000" w:rsidRDefault="00000000" w:rsidRPr="00000000" w14:paraId="00000061">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Concept</w:t>
            </w:r>
          </w:p>
        </w:tc>
        <w:tc>
          <w:tcPr/>
          <w:p w:rsidR="00000000" w:rsidDel="00000000" w:rsidP="00000000" w:rsidRDefault="00000000" w:rsidRPr="00000000" w14:paraId="00000062">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Approx. Quantities</w:t>
            </w:r>
          </w:p>
        </w:tc>
      </w:tr>
      <w:tr>
        <w:tc>
          <w:tcPr/>
          <w:p w:rsidR="00000000" w:rsidDel="00000000" w:rsidP="00000000" w:rsidRDefault="00000000" w:rsidRPr="00000000" w14:paraId="00000063">
            <w:pPr>
              <w:spacing w:after="0" w:line="276" w:lineRule="auto"/>
              <w:jc w:val="center"/>
              <w:rPr/>
            </w:pPr>
            <w:r w:rsidDel="00000000" w:rsidR="00000000" w:rsidRPr="00000000">
              <w:rPr>
                <w:rtl w:val="0"/>
              </w:rPr>
              <w:t xml:space="preserve">Amount of gig workers (2017)</w:t>
            </w:r>
          </w:p>
        </w:tc>
        <w:tc>
          <w:tcPr/>
          <w:p w:rsidR="00000000" w:rsidDel="00000000" w:rsidP="00000000" w:rsidRDefault="00000000" w:rsidRPr="00000000" w14:paraId="00000064">
            <w:pPr>
              <w:spacing w:after="0" w:line="276" w:lineRule="auto"/>
              <w:jc w:val="center"/>
              <w:rPr/>
            </w:pPr>
            <w:r w:rsidDel="00000000" w:rsidR="00000000" w:rsidRPr="00000000">
              <w:rPr>
                <w:rtl w:val="0"/>
              </w:rPr>
              <w:t xml:space="preserve">55 mill. </w:t>
            </w:r>
          </w:p>
        </w:tc>
      </w:tr>
      <w:tr>
        <w:tc>
          <w:tcPr/>
          <w:p w:rsidR="00000000" w:rsidDel="00000000" w:rsidP="00000000" w:rsidRDefault="00000000" w:rsidRPr="00000000" w14:paraId="00000065">
            <w:pPr>
              <w:spacing w:after="0" w:line="276" w:lineRule="auto"/>
              <w:jc w:val="center"/>
              <w:rPr/>
            </w:pPr>
            <w:r w:rsidDel="00000000" w:rsidR="00000000" w:rsidRPr="00000000">
              <w:rPr>
                <w:rtl w:val="0"/>
              </w:rPr>
              <w:t xml:space="preserve">How many gig workers are in primary or supplementary work?</w:t>
            </w:r>
          </w:p>
        </w:tc>
        <w:tc>
          <w:tcPr/>
          <w:p w:rsidR="00000000" w:rsidDel="00000000" w:rsidP="00000000" w:rsidRDefault="00000000" w:rsidRPr="00000000" w14:paraId="00000066">
            <w:pPr>
              <w:spacing w:after="0" w:line="276" w:lineRule="auto"/>
              <w:jc w:val="center"/>
              <w:rPr/>
            </w:pPr>
            <w:r w:rsidDel="00000000" w:rsidR="00000000" w:rsidRPr="00000000">
              <w:rPr>
                <w:rtl w:val="0"/>
              </w:rPr>
              <w:t xml:space="preserve">Over 1 in 4</w:t>
            </w:r>
            <w:r w:rsidDel="00000000" w:rsidR="00000000" w:rsidRPr="00000000">
              <w:rPr>
                <w:vertAlign w:val="superscript"/>
              </w:rPr>
              <w:footnoteReference w:customMarkFollows="0" w:id="6"/>
            </w:r>
            <w:r w:rsidDel="00000000" w:rsidR="00000000" w:rsidRPr="00000000">
              <w:rPr>
                <w:rtl w:val="0"/>
              </w:rPr>
            </w:r>
          </w:p>
        </w:tc>
      </w:tr>
      <w:tr>
        <w:tc>
          <w:tcPr/>
          <w:p w:rsidR="00000000" w:rsidDel="00000000" w:rsidP="00000000" w:rsidRDefault="00000000" w:rsidRPr="00000000" w14:paraId="00000067">
            <w:pPr>
              <w:spacing w:after="0" w:line="276" w:lineRule="auto"/>
              <w:jc w:val="center"/>
              <w:rPr/>
            </w:pPr>
            <w:r w:rsidDel="00000000" w:rsidR="00000000" w:rsidRPr="00000000">
              <w:rPr>
                <w:rtl w:val="0"/>
              </w:rPr>
              <w:t xml:space="preserve">How many are gig workers with gig as a main job (independent work is primary)?</w:t>
            </w:r>
          </w:p>
        </w:tc>
        <w:tc>
          <w:tcPr/>
          <w:p w:rsidR="00000000" w:rsidDel="00000000" w:rsidP="00000000" w:rsidRDefault="00000000" w:rsidRPr="00000000" w14:paraId="00000068">
            <w:pPr>
              <w:spacing w:after="0" w:line="276" w:lineRule="auto"/>
              <w:jc w:val="center"/>
              <w:rPr/>
            </w:pPr>
            <w:r w:rsidDel="00000000" w:rsidR="00000000" w:rsidRPr="00000000">
              <w:rPr>
                <w:rtl w:val="0"/>
              </w:rPr>
              <w:t xml:space="preserve">Around 1 in 10</w:t>
            </w:r>
            <w:r w:rsidDel="00000000" w:rsidR="00000000" w:rsidRPr="00000000">
              <w:rPr>
                <w:vertAlign w:val="superscript"/>
              </w:rPr>
              <w:footnoteReference w:customMarkFollows="0" w:id="7"/>
            </w:r>
            <w:r w:rsidDel="00000000" w:rsidR="00000000" w:rsidRPr="00000000">
              <w:rPr>
                <w:rtl w:val="0"/>
              </w:rPr>
            </w:r>
          </w:p>
        </w:tc>
      </w:tr>
      <w:tr>
        <w:tc>
          <w:tcPr/>
          <w:p w:rsidR="00000000" w:rsidDel="00000000" w:rsidP="00000000" w:rsidRDefault="00000000" w:rsidRPr="00000000" w14:paraId="00000069">
            <w:pPr>
              <w:spacing w:after="0" w:line="276" w:lineRule="auto"/>
              <w:jc w:val="center"/>
              <w:rPr/>
            </w:pPr>
            <w:r w:rsidDel="00000000" w:rsidR="00000000" w:rsidRPr="00000000">
              <w:rPr>
                <w:rtl w:val="0"/>
              </w:rPr>
              <w:t xml:space="preserve">How many gig workers work via online platforms (Uber, Lyft and others)?</w:t>
            </w:r>
          </w:p>
        </w:tc>
        <w:tc>
          <w:tcPr/>
          <w:p w:rsidR="00000000" w:rsidDel="00000000" w:rsidP="00000000" w:rsidRDefault="00000000" w:rsidRPr="00000000" w14:paraId="0000006A">
            <w:pPr>
              <w:spacing w:after="0" w:line="276" w:lineRule="auto"/>
              <w:jc w:val="center"/>
              <w:rPr/>
            </w:pPr>
            <w:r w:rsidDel="00000000" w:rsidR="00000000" w:rsidRPr="00000000">
              <w:rPr>
                <w:rtl w:val="0"/>
              </w:rPr>
              <w:t xml:space="preserve">Fewer than 1 percent</w:t>
            </w:r>
            <w:r w:rsidDel="00000000" w:rsidR="00000000" w:rsidRPr="00000000">
              <w:rPr>
                <w:vertAlign w:val="superscript"/>
              </w:rPr>
              <w:footnoteReference w:customMarkFollows="0" w:id="8"/>
            </w:r>
            <w:r w:rsidDel="00000000" w:rsidR="00000000" w:rsidRPr="00000000">
              <w:rPr>
                <w:rtl w:val="0"/>
              </w:rPr>
            </w:r>
          </w:p>
        </w:tc>
      </w:tr>
      <w:tr>
        <w:tc>
          <w:tcPr/>
          <w:p w:rsidR="00000000" w:rsidDel="00000000" w:rsidP="00000000" w:rsidRDefault="00000000" w:rsidRPr="00000000" w14:paraId="0000006B">
            <w:pPr>
              <w:spacing w:after="0" w:line="276" w:lineRule="auto"/>
              <w:jc w:val="center"/>
              <w:rPr/>
            </w:pPr>
            <w:r w:rsidDel="00000000" w:rsidR="00000000" w:rsidRPr="00000000">
              <w:rPr>
                <w:rtl w:val="0"/>
              </w:rPr>
              <w:t xml:space="preserve">US workforce engaged in independent work arrangements</w:t>
            </w:r>
          </w:p>
        </w:tc>
        <w:tc>
          <w:tcPr/>
          <w:p w:rsidR="00000000" w:rsidDel="00000000" w:rsidP="00000000" w:rsidRDefault="00000000" w:rsidRPr="00000000" w14:paraId="0000006C">
            <w:pPr>
              <w:spacing w:after="0" w:line="276" w:lineRule="auto"/>
              <w:jc w:val="center"/>
              <w:rPr/>
            </w:pPr>
            <w:r w:rsidDel="00000000" w:rsidR="00000000" w:rsidRPr="00000000">
              <w:rPr>
                <w:rtl w:val="0"/>
              </w:rPr>
              <w:t xml:space="preserve">26.9 %</w:t>
            </w:r>
            <w:r w:rsidDel="00000000" w:rsidR="00000000" w:rsidRPr="00000000">
              <w:rPr>
                <w:vertAlign w:val="superscript"/>
              </w:rPr>
              <w:footnoteReference w:customMarkFollows="0" w:id="9"/>
            </w:r>
            <w:r w:rsidDel="00000000" w:rsidR="00000000" w:rsidRPr="00000000">
              <w:rPr>
                <w:rtl w:val="0"/>
              </w:rPr>
            </w:r>
          </w:p>
        </w:tc>
      </w:tr>
      <w:tr>
        <w:tc>
          <w:tcPr/>
          <w:p w:rsidR="00000000" w:rsidDel="00000000" w:rsidP="00000000" w:rsidRDefault="00000000" w:rsidRPr="00000000" w14:paraId="0000006D">
            <w:pPr>
              <w:spacing w:after="0" w:line="276" w:lineRule="auto"/>
              <w:jc w:val="center"/>
              <w:rPr/>
            </w:pPr>
            <w:r w:rsidDel="00000000" w:rsidR="00000000" w:rsidRPr="00000000">
              <w:rPr>
                <w:rtl w:val="0"/>
              </w:rPr>
              <w:t xml:space="preserve">Expected gig workers (2020)</w:t>
            </w:r>
          </w:p>
        </w:tc>
        <w:tc>
          <w:tcPr/>
          <w:p w:rsidR="00000000" w:rsidDel="00000000" w:rsidP="00000000" w:rsidRDefault="00000000" w:rsidRPr="00000000" w14:paraId="0000006E">
            <w:pPr>
              <w:spacing w:after="0" w:line="276" w:lineRule="auto"/>
              <w:jc w:val="center"/>
              <w:rPr/>
            </w:pPr>
            <w:r w:rsidDel="00000000" w:rsidR="00000000" w:rsidRPr="00000000">
              <w:rPr>
                <w:rtl w:val="0"/>
              </w:rPr>
              <w:t xml:space="preserve">43% of workforce </w:t>
            </w:r>
          </w:p>
        </w:tc>
      </w:tr>
      <w:tr>
        <w:tc>
          <w:tcPr/>
          <w:p w:rsidR="00000000" w:rsidDel="00000000" w:rsidP="00000000" w:rsidRDefault="00000000" w:rsidRPr="00000000" w14:paraId="0000006F">
            <w:pPr>
              <w:spacing w:after="0" w:line="276" w:lineRule="auto"/>
              <w:jc w:val="center"/>
              <w:rPr/>
            </w:pPr>
            <w:r w:rsidDel="00000000" w:rsidR="00000000" w:rsidRPr="00000000">
              <w:rPr>
                <w:rtl w:val="0"/>
              </w:rPr>
              <w:t xml:space="preserve">Wage growth (real terms)</w:t>
            </w:r>
          </w:p>
        </w:tc>
        <w:tc>
          <w:tcPr/>
          <w:p w:rsidR="00000000" w:rsidDel="00000000" w:rsidP="00000000" w:rsidRDefault="00000000" w:rsidRPr="00000000" w14:paraId="00000070">
            <w:pPr>
              <w:spacing w:after="0" w:line="276" w:lineRule="auto"/>
              <w:jc w:val="center"/>
              <w:rPr/>
            </w:pPr>
            <w:r w:rsidDel="00000000" w:rsidR="00000000" w:rsidRPr="00000000">
              <w:rPr>
                <w:rtl w:val="0"/>
              </w:rPr>
              <w:t xml:space="preserve">Falls annually 0.5 – 1%</w:t>
            </w:r>
            <w:r w:rsidDel="00000000" w:rsidR="00000000" w:rsidRPr="00000000">
              <w:rPr>
                <w:vertAlign w:val="superscript"/>
              </w:rPr>
              <w:footnoteReference w:customMarkFollows="0" w:id="10"/>
            </w:r>
            <w:r w:rsidDel="00000000" w:rsidR="00000000" w:rsidRPr="00000000">
              <w:rPr>
                <w:rtl w:val="0"/>
              </w:rPr>
            </w:r>
          </w:p>
        </w:tc>
      </w:tr>
      <w:tr>
        <w:tc>
          <w:tcPr/>
          <w:p w:rsidR="00000000" w:rsidDel="00000000" w:rsidP="00000000" w:rsidRDefault="00000000" w:rsidRPr="00000000" w14:paraId="00000071">
            <w:pPr>
              <w:spacing w:after="0" w:line="276" w:lineRule="auto"/>
              <w:jc w:val="center"/>
              <w:rPr/>
            </w:pPr>
            <w:r w:rsidDel="00000000" w:rsidR="00000000" w:rsidRPr="00000000">
              <w:rPr>
                <w:rtl w:val="0"/>
              </w:rPr>
              <w:t xml:space="preserve">Profit </w:t>
            </w:r>
          </w:p>
        </w:tc>
        <w:tc>
          <w:tcPr/>
          <w:p w:rsidR="00000000" w:rsidDel="00000000" w:rsidP="00000000" w:rsidRDefault="00000000" w:rsidRPr="00000000" w14:paraId="00000072">
            <w:pPr>
              <w:spacing w:after="0" w:line="276" w:lineRule="auto"/>
              <w:jc w:val="center"/>
              <w:rPr/>
            </w:pPr>
            <w:r w:rsidDel="00000000" w:rsidR="00000000" w:rsidRPr="00000000">
              <w:rPr>
                <w:rtl w:val="0"/>
              </w:rPr>
              <w:t xml:space="preserve">FT earn more than $100.000 (nearly 20%)</w:t>
            </w:r>
            <w:r w:rsidDel="00000000" w:rsidR="00000000" w:rsidRPr="00000000">
              <w:rPr>
                <w:vertAlign w:val="superscript"/>
              </w:rPr>
              <w:footnoteReference w:customMarkFollows="0" w:id="11"/>
            </w:r>
            <w:r w:rsidDel="00000000" w:rsidR="00000000" w:rsidRPr="00000000">
              <w:rPr>
                <w:rtl w:val="0"/>
              </w:rPr>
            </w:r>
          </w:p>
        </w:tc>
      </w:tr>
      <w:tr>
        <w:tc>
          <w:tcPr/>
          <w:p w:rsidR="00000000" w:rsidDel="00000000" w:rsidP="00000000" w:rsidRDefault="00000000" w:rsidRPr="00000000" w14:paraId="00000073">
            <w:pPr>
              <w:spacing w:after="0" w:line="276" w:lineRule="auto"/>
              <w:jc w:val="center"/>
              <w:rPr/>
            </w:pPr>
            <w:r w:rsidDel="00000000" w:rsidR="00000000" w:rsidRPr="00000000">
              <w:rPr>
                <w:rtl w:val="0"/>
              </w:rPr>
              <w:t xml:space="preserve">Opportunity to choose</w:t>
            </w:r>
          </w:p>
        </w:tc>
        <w:tc>
          <w:tcPr/>
          <w:p w:rsidR="00000000" w:rsidDel="00000000" w:rsidP="00000000" w:rsidRDefault="00000000" w:rsidRPr="00000000" w14:paraId="00000074">
            <w:pPr>
              <w:spacing w:after="0" w:line="276" w:lineRule="auto"/>
              <w:jc w:val="center"/>
              <w:rPr/>
            </w:pPr>
            <w:r w:rsidDel="00000000" w:rsidR="00000000" w:rsidRPr="00000000">
              <w:rPr>
                <w:rtl w:val="0"/>
              </w:rPr>
              <w:t xml:space="preserve">63% would choose to freelance</w:t>
            </w:r>
            <w:r w:rsidDel="00000000" w:rsidR="00000000" w:rsidRPr="00000000">
              <w:rPr>
                <w:vertAlign w:val="superscript"/>
              </w:rPr>
              <w:footnoteReference w:customMarkFollows="0" w:id="12"/>
            </w:r>
            <w:r w:rsidDel="00000000" w:rsidR="00000000" w:rsidRPr="00000000">
              <w:rPr>
                <w:rtl w:val="0"/>
              </w:rPr>
            </w:r>
          </w:p>
          <w:p w:rsidR="00000000" w:rsidDel="00000000" w:rsidP="00000000" w:rsidRDefault="00000000" w:rsidRPr="00000000" w14:paraId="00000075">
            <w:pPr>
              <w:spacing w:after="0" w:line="276" w:lineRule="auto"/>
              <w:jc w:val="center"/>
              <w:rPr/>
            </w:pPr>
            <w:r w:rsidDel="00000000" w:rsidR="00000000" w:rsidRPr="00000000">
              <w:rPr>
                <w:rtl w:val="0"/>
              </w:rPr>
              <w:t xml:space="preserve">74% would quit if they can work remotely more often</w:t>
            </w:r>
          </w:p>
        </w:tc>
      </w:tr>
      <w:tr>
        <w:tc>
          <w:tcPr/>
          <w:p w:rsidR="00000000" w:rsidDel="00000000" w:rsidP="00000000" w:rsidRDefault="00000000" w:rsidRPr="00000000" w14:paraId="00000076">
            <w:pPr>
              <w:spacing w:after="0" w:line="276" w:lineRule="auto"/>
              <w:jc w:val="center"/>
              <w:rPr/>
            </w:pPr>
            <w:r w:rsidDel="00000000" w:rsidR="00000000" w:rsidRPr="00000000">
              <w:rPr>
                <w:rtl w:val="0"/>
              </w:rPr>
              <w:t xml:space="preserve">Millennials </w:t>
            </w:r>
          </w:p>
        </w:tc>
        <w:tc>
          <w:tcPr/>
          <w:p w:rsidR="00000000" w:rsidDel="00000000" w:rsidP="00000000" w:rsidRDefault="00000000" w:rsidRPr="00000000" w14:paraId="00000077">
            <w:pPr>
              <w:spacing w:after="0" w:line="276" w:lineRule="auto"/>
              <w:jc w:val="center"/>
              <w:rPr/>
            </w:pPr>
            <w:r w:rsidDel="00000000" w:rsidR="00000000" w:rsidRPr="00000000">
              <w:rPr>
                <w:rtl w:val="0"/>
              </w:rPr>
              <w:t xml:space="preserve">69% regret their job and preferred balance work/life</w:t>
            </w:r>
          </w:p>
        </w:tc>
      </w:tr>
      <w:tr>
        <w:trPr>
          <w:trHeight w:val="180" w:hRule="atLeast"/>
        </w:trPr>
        <w:tc>
          <w:tcPr/>
          <w:p w:rsidR="00000000" w:rsidDel="00000000" w:rsidP="00000000" w:rsidRDefault="00000000" w:rsidRPr="00000000" w14:paraId="00000078">
            <w:pPr>
              <w:spacing w:after="0" w:line="276" w:lineRule="auto"/>
              <w:jc w:val="center"/>
              <w:rPr/>
            </w:pPr>
            <w:r w:rsidDel="00000000" w:rsidR="00000000" w:rsidRPr="00000000">
              <w:rPr>
                <w:rtl w:val="0"/>
              </w:rPr>
              <w:t xml:space="preserve">Compatibility between traditional jobs and remote work </w:t>
            </w:r>
          </w:p>
        </w:tc>
        <w:tc>
          <w:tcPr/>
          <w:p w:rsidR="00000000" w:rsidDel="00000000" w:rsidP="00000000" w:rsidRDefault="00000000" w:rsidRPr="00000000" w14:paraId="00000079">
            <w:pPr>
              <w:spacing w:after="0" w:line="276" w:lineRule="auto"/>
              <w:jc w:val="center"/>
              <w:rPr/>
            </w:pPr>
            <w:r w:rsidDel="00000000" w:rsidR="00000000" w:rsidRPr="00000000">
              <w:rPr>
                <w:rtl w:val="0"/>
              </w:rPr>
              <w:t xml:space="preserve">50% of the jobs are compatible</w:t>
            </w:r>
            <w:r w:rsidDel="00000000" w:rsidR="00000000" w:rsidRPr="00000000">
              <w:rPr>
                <w:vertAlign w:val="superscript"/>
              </w:rPr>
              <w:footnoteReference w:customMarkFollows="0" w:id="13"/>
            </w:r>
            <w:r w:rsidDel="00000000" w:rsidR="00000000" w:rsidRPr="00000000">
              <w:rPr>
                <w:rtl w:val="0"/>
              </w:rPr>
            </w:r>
          </w:p>
        </w:tc>
      </w:tr>
      <w:tr>
        <w:trPr>
          <w:trHeight w:val="180" w:hRule="atLeast"/>
        </w:trPr>
        <w:tc>
          <w:tcPr/>
          <w:p w:rsidR="00000000" w:rsidDel="00000000" w:rsidP="00000000" w:rsidRDefault="00000000" w:rsidRPr="00000000" w14:paraId="0000007A">
            <w:pPr>
              <w:spacing w:after="0" w:line="276" w:lineRule="auto"/>
              <w:jc w:val="center"/>
              <w:rPr/>
            </w:pPr>
            <w:r w:rsidDel="00000000" w:rsidR="00000000" w:rsidRPr="00000000">
              <w:rPr>
                <w:rtl w:val="0"/>
              </w:rPr>
              <w:t xml:space="preserve">Trust in gig economy for their main job </w:t>
            </w:r>
          </w:p>
        </w:tc>
        <w:tc>
          <w:tcPr/>
          <w:p w:rsidR="00000000" w:rsidDel="00000000" w:rsidP="00000000" w:rsidRDefault="00000000" w:rsidRPr="00000000" w14:paraId="0000007B">
            <w:pPr>
              <w:spacing w:after="0" w:line="276" w:lineRule="auto"/>
              <w:jc w:val="center"/>
              <w:rPr/>
            </w:pPr>
            <w:r w:rsidDel="00000000" w:rsidR="00000000" w:rsidRPr="00000000">
              <w:rPr>
                <w:rtl w:val="0"/>
              </w:rPr>
              <w:t xml:space="preserve">10.1% of workers</w:t>
            </w:r>
            <w:r w:rsidDel="00000000" w:rsidR="00000000" w:rsidRPr="00000000">
              <w:rPr>
                <w:vertAlign w:val="superscript"/>
              </w:rPr>
              <w:footnoteReference w:customMarkFollows="0" w:id="14"/>
            </w:r>
            <w:r w:rsidDel="00000000" w:rsidR="00000000" w:rsidRPr="00000000">
              <w:rPr>
                <w:rtl w:val="0"/>
              </w:rPr>
            </w:r>
          </w:p>
        </w:tc>
      </w:tr>
    </w:tbl>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pStyle w:val="Heading1"/>
        <w:spacing w:line="276" w:lineRule="auto"/>
        <w:rPr/>
      </w:pPr>
      <w:bookmarkStart w:colFirst="0" w:colLast="0" w:name="_u7kus343pgdt" w:id="7"/>
      <w:bookmarkEnd w:id="7"/>
      <w:r w:rsidDel="00000000" w:rsidR="00000000" w:rsidRPr="00000000">
        <w:rPr>
          <w:rtl w:val="0"/>
        </w:rPr>
        <w:t xml:space="preserve">Economics: In this instance we will focus on Uber drivers. </w:t>
      </w:r>
    </w:p>
    <w:p w:rsidR="00000000" w:rsidDel="00000000" w:rsidP="00000000" w:rsidRDefault="00000000" w:rsidRPr="00000000" w14:paraId="0000007E">
      <w:pPr>
        <w:spacing w:line="276" w:lineRule="auto"/>
        <w:rPr/>
      </w:pPr>
      <w:r w:rsidDel="00000000" w:rsidR="00000000" w:rsidRPr="00000000">
        <w:rPr>
          <w:rtl w:val="0"/>
        </w:rPr>
        <w:t xml:space="preserve">Profits and costs of drivers are complex and variable depending on the time and the distance. Different factors might influence the income, such as: (i) offer and demand, (ii) whether the route is shared between many people who opt for pool services, (iii) bonuses and promotions that companies can provide, (iv) costs of the car, e.g.: rent a car or vehicle depreciation, insurance, maintenance, fuel, etc., (v) taxes, (vi) suppliers (services, e.g. tax advisor), (viii) tips. </w:t>
      </w:r>
    </w:p>
    <w:p w:rsidR="00000000" w:rsidDel="00000000" w:rsidP="00000000" w:rsidRDefault="00000000" w:rsidRPr="00000000" w14:paraId="0000007F">
      <w:pPr>
        <w:spacing w:line="276" w:lineRule="auto"/>
        <w:rPr/>
      </w:pPr>
      <w:r w:rsidDel="00000000" w:rsidR="00000000" w:rsidRPr="00000000">
        <w:rPr>
          <w:rtl w:val="0"/>
        </w:rPr>
        <w:t xml:space="preserve">There are multiple studies related to the profit for gig workers, based on diverse assumptions. Some show that the revenue for the drivers is represented in small numbers, others take averages for vehicles’ expenses, use estimates and calculate monthly profit. Also, there are studies that consider the price elasticity, the benefit for the consumer for buying a product for a cheaper price that they would be willing to pay for, and inefficiencies (e.g. long rides). Finally, to consider taxes some use the regular mileage deduction ($54 in 2016). </w:t>
      </w:r>
      <w:r w:rsidDel="00000000" w:rsidR="00000000" w:rsidRPr="00000000">
        <w:rPr>
          <w:vertAlign w:val="superscript"/>
        </w:rPr>
        <w:footnoteReference w:customMarkFollows="0" w:id="15"/>
      </w:r>
      <w:r w:rsidDel="00000000" w:rsidR="00000000" w:rsidRPr="00000000">
        <w:rPr>
          <w:rtl w:val="0"/>
        </w:rPr>
      </w:r>
    </w:p>
    <w:p w:rsidR="00000000" w:rsidDel="00000000" w:rsidP="00000000" w:rsidRDefault="00000000" w:rsidRPr="00000000" w14:paraId="00000080">
      <w:pPr>
        <w:spacing w:line="276" w:lineRule="auto"/>
        <w:rPr>
          <w:rFonts w:ascii="Calibri" w:cs="Calibri" w:eastAsia="Calibri" w:hAnsi="Calibri"/>
          <w:color w:val="000000"/>
          <w:sz w:val="22"/>
          <w:szCs w:val="22"/>
          <w:shd w:fill="auto" w:val="clear"/>
        </w:rPr>
      </w:pPr>
      <w:r w:rsidDel="00000000" w:rsidR="00000000" w:rsidRPr="00000000">
        <w:rPr>
          <w:rtl w:val="0"/>
        </w:rPr>
        <w:t xml:space="preserve">However, none of these studies consider the drop in demand, the increase of competition in the market and the impact of additional miles. A Study made by MIT Center for Energy and Environmental Policy Research</w:t>
      </w:r>
      <w:r w:rsidDel="00000000" w:rsidR="00000000" w:rsidRPr="00000000">
        <w:rPr>
          <w:vertAlign w:val="superscript"/>
        </w:rPr>
        <w:footnoteReference w:customMarkFollows="0" w:id="16"/>
      </w:r>
      <w:r w:rsidDel="00000000" w:rsidR="00000000" w:rsidRPr="00000000">
        <w:rPr>
          <w:rtl w:val="0"/>
        </w:rPr>
        <w:t xml:space="preserve"> considered the following operational costs: </w:t>
      </w:r>
      <w:r w:rsidDel="00000000" w:rsidR="00000000" w:rsidRPr="00000000">
        <w:rPr>
          <w:rtl w:val="0"/>
        </w:rPr>
      </w:r>
    </w:p>
    <w:p w:rsidR="00000000" w:rsidDel="00000000" w:rsidP="00000000" w:rsidRDefault="00000000" w:rsidRPr="00000000" w14:paraId="00000081">
      <w:pPr>
        <w:numPr>
          <w:ilvl w:val="0"/>
          <w:numId w:val="2"/>
        </w:numPr>
        <w:spacing w:after="0" w:afterAutospacing="0" w:line="276" w:lineRule="auto"/>
        <w:ind w:left="720" w:hanging="360"/>
      </w:pPr>
      <w:r w:rsidDel="00000000" w:rsidR="00000000" w:rsidRPr="00000000">
        <w:rPr>
          <w:rtl w:val="0"/>
        </w:rPr>
        <w:t xml:space="preserve">Fuel: Considering fuel price, for each vehicle, also, that there was an increment in hybrid vehicles.</w:t>
      </w:r>
    </w:p>
    <w:p w:rsidR="00000000" w:rsidDel="00000000" w:rsidP="00000000" w:rsidRDefault="00000000" w:rsidRPr="00000000" w14:paraId="00000082">
      <w:pPr>
        <w:numPr>
          <w:ilvl w:val="0"/>
          <w:numId w:val="2"/>
        </w:numPr>
        <w:spacing w:after="0" w:afterAutospacing="0" w:line="276" w:lineRule="auto"/>
        <w:ind w:left="720" w:hanging="360"/>
      </w:pPr>
      <w:r w:rsidDel="00000000" w:rsidR="00000000" w:rsidRPr="00000000">
        <w:rPr>
          <w:rtl w:val="0"/>
        </w:rPr>
        <w:t xml:space="preserve">Insurance: A fixed cost which depends on the monthly miles. </w:t>
      </w:r>
    </w:p>
    <w:p w:rsidR="00000000" w:rsidDel="00000000" w:rsidP="00000000" w:rsidRDefault="00000000" w:rsidRPr="00000000" w14:paraId="00000083">
      <w:pPr>
        <w:numPr>
          <w:ilvl w:val="0"/>
          <w:numId w:val="2"/>
        </w:numPr>
        <w:spacing w:after="0" w:afterAutospacing="0" w:line="276" w:lineRule="auto"/>
        <w:ind w:left="720" w:hanging="360"/>
      </w:pPr>
      <w:r w:rsidDel="00000000" w:rsidR="00000000" w:rsidRPr="00000000">
        <w:rPr>
          <w:rtl w:val="0"/>
        </w:rPr>
        <w:t xml:space="preserve">Maintenance and repair costs: For new vehicles was nearly zero and increase with time. </w:t>
      </w:r>
    </w:p>
    <w:p w:rsidR="00000000" w:rsidDel="00000000" w:rsidP="00000000" w:rsidRDefault="00000000" w:rsidRPr="00000000" w14:paraId="00000084">
      <w:pPr>
        <w:numPr>
          <w:ilvl w:val="0"/>
          <w:numId w:val="2"/>
        </w:numPr>
        <w:spacing w:line="276" w:lineRule="auto"/>
        <w:ind w:left="720" w:hanging="360"/>
      </w:pPr>
      <w:r w:rsidDel="00000000" w:rsidR="00000000" w:rsidRPr="00000000">
        <w:rPr>
          <w:rtl w:val="0"/>
        </w:rPr>
        <w:t xml:space="preserve">Depreciation: Related to the age of the vehicle, the newest ones depreciate faster.</w:t>
      </w:r>
    </w:p>
    <w:p w:rsidR="00000000" w:rsidDel="00000000" w:rsidP="00000000" w:rsidRDefault="00000000" w:rsidRPr="00000000" w14:paraId="00000085">
      <w:pPr>
        <w:spacing w:line="276" w:lineRule="auto"/>
        <w:rPr/>
      </w:pPr>
      <w:bookmarkStart w:colFirst="0" w:colLast="0" w:name="_gjdgxs" w:id="8"/>
      <w:bookmarkEnd w:id="8"/>
      <w:r w:rsidDel="00000000" w:rsidR="00000000" w:rsidRPr="00000000">
        <w:rPr>
          <w:rtl w:val="0"/>
        </w:rPr>
        <w:t xml:space="preserve">Furthermore, seemingly drivers might have other costs, e.g.: parking and taxes; and also is important to note that the 80% of the drivers work less than 40 hours per week. In conclusion, regarding the study above mentioned, drivers, per mile, approximately, have a median of:</w:t>
      </w:r>
    </w:p>
    <w:tbl>
      <w:tblPr>
        <w:tblStyle w:val="Table3"/>
        <w:tblW w:w="94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80"/>
        <w:gridCol w:w="5025"/>
        <w:tblGridChange w:id="0">
          <w:tblGrid>
            <w:gridCol w:w="4380"/>
            <w:gridCol w:w="5025"/>
          </w:tblGrid>
        </w:tblGridChange>
      </w:tblGrid>
      <w:tr>
        <w:tc>
          <w:tcPr/>
          <w:p w:rsidR="00000000" w:rsidDel="00000000" w:rsidP="00000000" w:rsidRDefault="00000000" w:rsidRPr="00000000" w14:paraId="00000086">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Concept</w:t>
            </w:r>
          </w:p>
        </w:tc>
        <w:tc>
          <w:tcPr/>
          <w:p w:rsidR="00000000" w:rsidDel="00000000" w:rsidP="00000000" w:rsidRDefault="00000000" w:rsidRPr="00000000" w14:paraId="00000087">
            <w:pPr>
              <w:spacing w:after="0" w:line="276" w:lineRule="auto"/>
              <w:jc w:val="center"/>
              <w:rPr/>
            </w:pPr>
            <w:r w:rsidDel="00000000" w:rsidR="00000000" w:rsidRPr="00000000">
              <w:rPr>
                <w:rtl w:val="0"/>
              </w:rPr>
              <w:t xml:space="preserve">Median $/per mile</w:t>
            </w:r>
          </w:p>
        </w:tc>
      </w:tr>
      <w:tr>
        <w:tc>
          <w:tcPr/>
          <w:p w:rsidR="00000000" w:rsidDel="00000000" w:rsidP="00000000" w:rsidRDefault="00000000" w:rsidRPr="00000000" w14:paraId="00000088">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Revenue</w:t>
            </w:r>
          </w:p>
        </w:tc>
        <w:tc>
          <w:tcPr/>
          <w:p w:rsidR="00000000" w:rsidDel="00000000" w:rsidP="00000000" w:rsidRDefault="00000000" w:rsidRPr="00000000" w14:paraId="00000089">
            <w:pPr>
              <w:spacing w:after="0" w:line="276" w:lineRule="auto"/>
              <w:jc w:val="center"/>
              <w:rPr/>
            </w:pPr>
            <w:r w:rsidDel="00000000" w:rsidR="00000000" w:rsidRPr="00000000">
              <w:rPr>
                <w:rtl w:val="0"/>
              </w:rPr>
              <w:t xml:space="preserve">$ 0,592 before expenses</w:t>
            </w:r>
            <w:r w:rsidDel="00000000" w:rsidR="00000000" w:rsidRPr="00000000">
              <w:rPr>
                <w:vertAlign w:val="superscript"/>
              </w:rPr>
              <w:footnoteReference w:customMarkFollows="0" w:id="17"/>
            </w:r>
            <w:r w:rsidDel="00000000" w:rsidR="00000000" w:rsidRPr="00000000">
              <w:rPr>
                <w:rtl w:val="0"/>
              </w:rPr>
            </w:r>
          </w:p>
        </w:tc>
      </w:tr>
      <w:tr>
        <w:tc>
          <w:tcPr/>
          <w:p w:rsidR="00000000" w:rsidDel="00000000" w:rsidP="00000000" w:rsidRDefault="00000000" w:rsidRPr="00000000" w14:paraId="0000008A">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Insurance, Maintenance and Repair costs</w:t>
            </w:r>
          </w:p>
        </w:tc>
        <w:tc>
          <w:tcPr/>
          <w:p w:rsidR="00000000" w:rsidDel="00000000" w:rsidP="00000000" w:rsidRDefault="00000000" w:rsidRPr="00000000" w14:paraId="0000008B">
            <w:pPr>
              <w:spacing w:after="0" w:line="276" w:lineRule="auto"/>
              <w:jc w:val="center"/>
              <w:rPr/>
            </w:pPr>
            <w:r w:rsidDel="00000000" w:rsidR="00000000" w:rsidRPr="00000000">
              <w:rPr>
                <w:rtl w:val="0"/>
              </w:rPr>
              <w:t xml:space="preserve">$ 0.13</w:t>
            </w:r>
          </w:p>
        </w:tc>
      </w:tr>
      <w:tr>
        <w:tc>
          <w:tcPr/>
          <w:p w:rsidR="00000000" w:rsidDel="00000000" w:rsidP="00000000" w:rsidRDefault="00000000" w:rsidRPr="00000000" w14:paraId="0000008C">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Depreciation costs</w:t>
            </w:r>
          </w:p>
        </w:tc>
        <w:tc>
          <w:tcPr/>
          <w:p w:rsidR="00000000" w:rsidDel="00000000" w:rsidP="00000000" w:rsidRDefault="00000000" w:rsidRPr="00000000" w14:paraId="0000008D">
            <w:pPr>
              <w:spacing w:after="0" w:line="276" w:lineRule="auto"/>
              <w:jc w:val="center"/>
              <w:rPr/>
            </w:pPr>
            <w:r w:rsidDel="00000000" w:rsidR="00000000" w:rsidRPr="00000000">
              <w:rPr>
                <w:rtl w:val="0"/>
              </w:rPr>
              <w:t xml:space="preserve">$0 .05</w:t>
            </w:r>
            <w:r w:rsidDel="00000000" w:rsidR="00000000" w:rsidRPr="00000000">
              <w:rPr>
                <w:vertAlign w:val="superscript"/>
              </w:rPr>
              <w:footnoteReference w:customMarkFollows="0" w:id="18"/>
            </w:r>
            <w:r w:rsidDel="00000000" w:rsidR="00000000" w:rsidRPr="00000000">
              <w:rPr>
                <w:rtl w:val="0"/>
              </w:rPr>
            </w:r>
          </w:p>
        </w:tc>
      </w:tr>
      <w:tr>
        <w:tc>
          <w:tcPr/>
          <w:p w:rsidR="00000000" w:rsidDel="00000000" w:rsidP="00000000" w:rsidRDefault="00000000" w:rsidRPr="00000000" w14:paraId="0000008E">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Fuel</w:t>
            </w:r>
          </w:p>
        </w:tc>
        <w:tc>
          <w:tcPr/>
          <w:p w:rsidR="00000000" w:rsidDel="00000000" w:rsidP="00000000" w:rsidRDefault="00000000" w:rsidRPr="00000000" w14:paraId="0000008F">
            <w:pPr>
              <w:spacing w:after="0" w:line="276" w:lineRule="auto"/>
              <w:jc w:val="center"/>
              <w:rPr/>
            </w:pPr>
            <w:r w:rsidDel="00000000" w:rsidR="00000000" w:rsidRPr="00000000">
              <w:rPr>
                <w:rtl w:val="0"/>
              </w:rPr>
              <w:t xml:space="preserve">between $ .05 and $ 0.27</w:t>
            </w:r>
          </w:p>
        </w:tc>
      </w:tr>
      <w:tr>
        <w:tc>
          <w:tcPr/>
          <w:p w:rsidR="00000000" w:rsidDel="00000000" w:rsidP="00000000" w:rsidRDefault="00000000" w:rsidRPr="00000000" w14:paraId="00000090">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Total Costs</w:t>
            </w:r>
          </w:p>
        </w:tc>
        <w:tc>
          <w:tcPr/>
          <w:p w:rsidR="00000000" w:rsidDel="00000000" w:rsidP="00000000" w:rsidRDefault="00000000" w:rsidRPr="00000000" w14:paraId="00000091">
            <w:pPr>
              <w:spacing w:after="0" w:line="276" w:lineRule="auto"/>
              <w:jc w:val="center"/>
              <w:rPr/>
            </w:pPr>
            <w:r w:rsidDel="00000000" w:rsidR="00000000" w:rsidRPr="00000000">
              <w:rPr>
                <w:rtl w:val="0"/>
              </w:rPr>
              <w:t xml:space="preserve">$ 0.3</w:t>
            </w:r>
            <w:r w:rsidDel="00000000" w:rsidR="00000000" w:rsidRPr="00000000">
              <w:rPr>
                <w:vertAlign w:val="superscript"/>
              </w:rPr>
              <w:footnoteReference w:customMarkFollows="0" w:id="19"/>
            </w:r>
            <w:r w:rsidDel="00000000" w:rsidR="00000000" w:rsidRPr="00000000">
              <w:rPr>
                <w:rtl w:val="0"/>
              </w:rPr>
              <w:t xml:space="preserve"> (approx.)</w:t>
            </w:r>
          </w:p>
        </w:tc>
      </w:tr>
      <w:tr>
        <w:tc>
          <w:tcPr/>
          <w:p w:rsidR="00000000" w:rsidDel="00000000" w:rsidP="00000000" w:rsidRDefault="00000000" w:rsidRPr="00000000" w14:paraId="00000092">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Profits before taxes</w:t>
            </w:r>
          </w:p>
        </w:tc>
        <w:tc>
          <w:tcPr/>
          <w:p w:rsidR="00000000" w:rsidDel="00000000" w:rsidP="00000000" w:rsidRDefault="00000000" w:rsidRPr="00000000" w14:paraId="00000093">
            <w:pPr>
              <w:spacing w:after="0" w:line="276" w:lineRule="auto"/>
              <w:jc w:val="center"/>
              <w:rPr/>
            </w:pPr>
            <w:r w:rsidDel="00000000" w:rsidR="00000000" w:rsidRPr="00000000">
              <w:rPr>
                <w:rtl w:val="0"/>
              </w:rPr>
              <w:t xml:space="preserve">$ 0.29</w:t>
            </w:r>
          </w:p>
        </w:tc>
      </w:tr>
      <w:tr>
        <w:tc>
          <w:tcPr/>
          <w:p w:rsidR="00000000" w:rsidDel="00000000" w:rsidP="00000000" w:rsidRDefault="00000000" w:rsidRPr="00000000" w14:paraId="00000094">
            <w:pPr>
              <w:spacing w:after="0" w:line="276" w:lineRule="auto"/>
              <w:jc w:val="center"/>
              <w:rPr>
                <w:rFonts w:ascii="Roboto" w:cs="Roboto" w:eastAsia="Roboto" w:hAnsi="Roboto"/>
                <w:b w:val="1"/>
              </w:rPr>
            </w:pPr>
            <w:r w:rsidDel="00000000" w:rsidR="00000000" w:rsidRPr="00000000">
              <w:rPr>
                <w:rFonts w:ascii="Roboto" w:cs="Roboto" w:eastAsia="Roboto" w:hAnsi="Roboto"/>
                <w:b w:val="1"/>
                <w:rtl w:val="0"/>
              </w:rPr>
              <w:t xml:space="preserve">Standard mileage deduction</w:t>
            </w:r>
          </w:p>
        </w:tc>
        <w:tc>
          <w:tcPr/>
          <w:p w:rsidR="00000000" w:rsidDel="00000000" w:rsidP="00000000" w:rsidRDefault="00000000" w:rsidRPr="00000000" w14:paraId="00000095">
            <w:pPr>
              <w:spacing w:after="0" w:line="276" w:lineRule="auto"/>
              <w:jc w:val="center"/>
              <w:rPr/>
            </w:pPr>
            <w:r w:rsidDel="00000000" w:rsidR="00000000" w:rsidRPr="00000000">
              <w:rPr>
                <w:rtl w:val="0"/>
              </w:rPr>
              <w:t xml:space="preserve">$0.54</w:t>
            </w:r>
          </w:p>
        </w:tc>
      </w:tr>
    </w:tbl>
    <w:p w:rsidR="00000000" w:rsidDel="00000000" w:rsidP="00000000" w:rsidRDefault="00000000" w:rsidRPr="00000000" w14:paraId="00000096">
      <w:pPr>
        <w:spacing w:line="276" w:lineRule="auto"/>
        <w:rPr/>
      </w:pPr>
      <w:r w:rsidDel="00000000" w:rsidR="00000000" w:rsidRPr="00000000">
        <w:rPr>
          <w:rtl w:val="0"/>
        </w:rPr>
        <w:br w:type="textWrapping"/>
        <w:t xml:space="preserve">Taxes are significantly larger than the total costs, and 47% of drivers report fewer profits than the standard mileage deduction. Although they are earning as a median per month $ 309.7, with a taxable median income of $ 52.85. The median income per hour is $ 3.37/hour. In daily practice, some in their tax filed negate income, adding losses or using others nets. Approximately 30% of the drivers are failing to earn profit per mile.</w:t>
      </w:r>
      <w:r w:rsidDel="00000000" w:rsidR="00000000" w:rsidRPr="00000000">
        <w:rPr>
          <w:vertAlign w:val="superscript"/>
        </w:rPr>
        <w:footnoteReference w:customMarkFollows="0" w:id="20"/>
      </w:r>
      <w:r w:rsidDel="00000000" w:rsidR="00000000" w:rsidRPr="00000000">
        <w:rPr>
          <w:rtl w:val="0"/>
        </w:rPr>
      </w:r>
    </w:p>
    <w:p w:rsidR="00000000" w:rsidDel="00000000" w:rsidP="00000000" w:rsidRDefault="00000000" w:rsidRPr="00000000" w14:paraId="00000097">
      <w:pPr>
        <w:pStyle w:val="Subtitle"/>
        <w:shd w:fill="ffffff" w:val="clear"/>
        <w:spacing w:line="276" w:lineRule="auto"/>
        <w:rPr/>
      </w:pPr>
      <w:bookmarkStart w:colFirst="0" w:colLast="0" w:name="_8nilev3elij8" w:id="9"/>
      <w:bookmarkEnd w:id="9"/>
      <w:r w:rsidDel="00000000" w:rsidR="00000000" w:rsidRPr="00000000">
        <w:rPr>
          <w:rtl w:val="0"/>
        </w:rPr>
        <w:t xml:space="preserve">Participation Sets</w:t>
      </w:r>
    </w:p>
    <w:p w:rsidR="00000000" w:rsidDel="00000000" w:rsidP="00000000" w:rsidRDefault="00000000" w:rsidRPr="00000000" w14:paraId="00000098">
      <w:pPr>
        <w:spacing w:line="276" w:lineRule="auto"/>
        <w:rPr/>
      </w:pPr>
      <w:r w:rsidDel="00000000" w:rsidR="00000000" w:rsidRPr="00000000">
        <w:rPr>
          <w:rtl w:val="0"/>
        </w:rPr>
        <w:t xml:space="preserve">The gig economy is part of a shifting cultural and business environment that also includes the sharing economy (digital platform based services), the gift economy (intangible rewards based) and the barter economy. Digitization of modern world has given a significant boost to millenials who favor a better work life balance and are opting for part-time work (largest section of gig economy). While non-digital segments like small businesses, temporary services, wholesalers and resellers, also contribute to the gig economy, they are excluded for the purpose of this study as their relative Gross Volume compared to digital services is small.</w:t>
      </w:r>
    </w:p>
    <w:p w:rsidR="00000000" w:rsidDel="00000000" w:rsidP="00000000" w:rsidRDefault="00000000" w:rsidRPr="00000000" w14:paraId="00000099">
      <w:pPr>
        <w:spacing w:line="276" w:lineRule="auto"/>
        <w:rPr/>
      </w:pPr>
      <w:r w:rsidDel="00000000" w:rsidR="00000000" w:rsidRPr="00000000">
        <w:rPr>
          <w:rtl w:val="0"/>
        </w:rPr>
        <w:t xml:space="preserve">The size of Gig Economy transactions is projected to grow by a 17% CAGR with a Gross Volume of ~$455B by 2023 from ~$204</w:t>
      </w:r>
      <w:r w:rsidDel="00000000" w:rsidR="00000000" w:rsidRPr="00000000">
        <w:rPr>
          <w:vertAlign w:val="superscript"/>
        </w:rPr>
        <w:footnoteReference w:customMarkFollows="0" w:id="21"/>
      </w:r>
      <w:r w:rsidDel="00000000" w:rsidR="00000000" w:rsidRPr="00000000">
        <w:rPr>
          <w:rtl w:val="0"/>
        </w:rPr>
        <w:t xml:space="preserve">B in 2018, due to factors such as evolving societal attitudes around P2P sharing and increasing digitization rates in developing countries. US comprises of 44% share of this gross volume.</w:t>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742950</wp:posOffset>
            </wp:positionV>
            <wp:extent cx="3224213" cy="1551272"/>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3224213" cy="1551272"/>
                    </a:xfrm>
                    <a:prstGeom prst="rect"/>
                    <a:ln/>
                  </pic:spPr>
                </pic:pic>
              </a:graphicData>
            </a:graphic>
          </wp:anchor>
        </w:drawing>
      </w:r>
    </w:p>
    <w:p w:rsidR="00000000" w:rsidDel="00000000" w:rsidP="00000000" w:rsidRDefault="00000000" w:rsidRPr="00000000" w14:paraId="0000009A">
      <w:pPr>
        <w:pStyle w:val="Heading1"/>
        <w:spacing w:line="276" w:lineRule="auto"/>
        <w:rPr/>
      </w:pPr>
      <w:bookmarkStart w:colFirst="0" w:colLast="0" w:name="_s57q072r1mob" w:id="10"/>
      <w:bookmarkEnd w:id="10"/>
      <w:r w:rsidDel="00000000" w:rsidR="00000000" w:rsidRPr="00000000">
        <w:rPr>
          <w:rtl w:val="0"/>
        </w:rPr>
      </w:r>
    </w:p>
    <w:p w:rsidR="00000000" w:rsidDel="00000000" w:rsidP="00000000" w:rsidRDefault="00000000" w:rsidRPr="00000000" w14:paraId="0000009B">
      <w:pPr>
        <w:pStyle w:val="Heading1"/>
        <w:spacing w:line="276" w:lineRule="auto"/>
        <w:rPr/>
      </w:pPr>
      <w:bookmarkStart w:colFirst="0" w:colLast="0" w:name="_j8sg8w3lfb8u" w:id="11"/>
      <w:bookmarkEnd w:id="11"/>
      <w:r w:rsidDel="00000000" w:rsidR="00000000" w:rsidRPr="00000000">
        <w:rPr>
          <w:rtl w:val="0"/>
        </w:rPr>
      </w:r>
    </w:p>
    <w:p w:rsidR="00000000" w:rsidDel="00000000" w:rsidP="00000000" w:rsidRDefault="00000000" w:rsidRPr="00000000" w14:paraId="0000009C">
      <w:pPr>
        <w:pStyle w:val="Heading1"/>
        <w:spacing w:line="276" w:lineRule="auto"/>
        <w:rPr/>
      </w:pPr>
      <w:bookmarkStart w:colFirst="0" w:colLast="0" w:name="_obtxxhj01649" w:id="12"/>
      <w:bookmarkEnd w:id="12"/>
      <w:r w:rsidDel="00000000" w:rsidR="00000000" w:rsidRPr="00000000">
        <w:rPr>
          <w:rtl w:val="0"/>
        </w:rPr>
      </w:r>
    </w:p>
    <w:p w:rsidR="00000000" w:rsidDel="00000000" w:rsidP="00000000" w:rsidRDefault="00000000" w:rsidRPr="00000000" w14:paraId="0000009D">
      <w:pPr>
        <w:pStyle w:val="Heading1"/>
        <w:spacing w:line="276" w:lineRule="auto"/>
        <w:rPr/>
      </w:pPr>
      <w:bookmarkStart w:colFirst="0" w:colLast="0" w:name="_39m1508yq62x" w:id="13"/>
      <w:bookmarkEnd w:id="13"/>
      <w:r w:rsidDel="00000000" w:rsidR="00000000" w:rsidRPr="00000000">
        <w:rPr>
          <w:rtl w:val="0"/>
        </w:rPr>
      </w:r>
    </w:p>
    <w:p w:rsidR="00000000" w:rsidDel="00000000" w:rsidP="00000000" w:rsidRDefault="00000000" w:rsidRPr="00000000" w14:paraId="0000009E">
      <w:pPr>
        <w:pStyle w:val="Heading1"/>
        <w:spacing w:line="276" w:lineRule="auto"/>
        <w:rPr/>
      </w:pPr>
      <w:bookmarkStart w:colFirst="0" w:colLast="0" w:name="_hkqffex6wykh" w:id="14"/>
      <w:bookmarkEnd w:id="14"/>
      <w:r w:rsidDel="00000000" w:rsidR="00000000" w:rsidRPr="00000000">
        <w:rPr>
          <w:rtl w:val="0"/>
        </w:rPr>
        <w:br w:type="textWrapping"/>
        <w:br w:type="textWrapping"/>
      </w:r>
      <w:r w:rsidDel="00000000" w:rsidR="00000000" w:rsidRPr="00000000">
        <w:rPr>
          <w:rtl w:val="0"/>
        </w:rPr>
        <w:t xml:space="preserve">Sectors</w:t>
      </w:r>
    </w:p>
    <w:p w:rsidR="00000000" w:rsidDel="00000000" w:rsidP="00000000" w:rsidRDefault="00000000" w:rsidRPr="00000000" w14:paraId="0000009F">
      <w:pPr>
        <w:spacing w:line="276" w:lineRule="auto"/>
        <w:rPr/>
      </w:pPr>
      <w:r w:rsidDel="00000000" w:rsidR="00000000" w:rsidRPr="00000000">
        <w:rPr>
          <w:rtl w:val="0"/>
        </w:rPr>
        <w:t xml:space="preserve">The Gig Economy can be broken down into four “sectors” that describe the type of services a freelancer provides. The sectors’ contribution to the overall size of the Gig Economy varies, with Transportation-Based Services boasting a significant lead in generating the greatest share of GV – 57.8%, or $117B. Comparatively, the Asset-Sharing sector – notably smaller than Transportation Services at $62B – is the second largest contributor, leading Professional Services and HGHM by a significant margin.</w:t>
      </w:r>
    </w:p>
    <w:p w:rsidR="00000000" w:rsidDel="00000000" w:rsidP="00000000" w:rsidRDefault="00000000" w:rsidRPr="00000000" w14:paraId="000000A0">
      <w:pPr>
        <w:spacing w:line="276" w:lineRule="auto"/>
        <w:rPr/>
      </w:pPr>
      <w:r w:rsidDel="00000000" w:rsidR="00000000" w:rsidRPr="00000000">
        <w:rPr>
          <w:rFonts w:ascii="Roboto" w:cs="Roboto" w:eastAsia="Roboto" w:hAnsi="Roboto"/>
          <w:b w:val="1"/>
          <w:rtl w:val="0"/>
        </w:rPr>
        <w:t xml:space="preserve">Transportation-Based Services</w:t>
      </w:r>
      <w:r w:rsidDel="00000000" w:rsidR="00000000" w:rsidRPr="00000000">
        <w:rPr>
          <w:rtl w:val="0"/>
        </w:rPr>
        <w:t xml:space="preserve">: The lucrative performance of this sector compared to the others can be explained by the ubiquity of ride-sharing globally – from major platforms in North America such as Uber and Lyft to those in Asia Pacific such as Grab, Go-Jek and Ola. </w:t>
        <w:br w:type="textWrapping"/>
      </w:r>
      <w:r w:rsidDel="00000000" w:rsidR="00000000" w:rsidRPr="00000000">
        <w:rPr>
          <w:rFonts w:ascii="Roboto" w:cs="Roboto" w:eastAsia="Roboto" w:hAnsi="Roboto"/>
          <w:b w:val="1"/>
          <w:rtl w:val="0"/>
        </w:rPr>
        <w:t xml:space="preserve">Asset-Sharing Services</w:t>
      </w:r>
      <w:r w:rsidDel="00000000" w:rsidR="00000000" w:rsidRPr="00000000">
        <w:rPr>
          <w:rtl w:val="0"/>
        </w:rPr>
        <w:t xml:space="preserve">: Though major Asset-Sharing platforms as a whole offer significantly fewer hosts than Transportation platforms do drivers, the Asset-Sharing sector generates 30.3% of Gig Economy GV due to its ticket size per home rental (e.g., Airbnb, TripAdvisor Rentals).</w:t>
        <w:br w:type="textWrapping"/>
      </w:r>
      <w:r w:rsidDel="00000000" w:rsidR="00000000" w:rsidRPr="00000000">
        <w:rPr>
          <w:rFonts w:ascii="Roboto" w:cs="Roboto" w:eastAsia="Roboto" w:hAnsi="Roboto"/>
          <w:b w:val="1"/>
          <w:rtl w:val="0"/>
        </w:rPr>
        <w:t xml:space="preserve">Professional Services</w:t>
      </w:r>
      <w:r w:rsidDel="00000000" w:rsidR="00000000" w:rsidRPr="00000000">
        <w:rPr>
          <w:rtl w:val="0"/>
        </w:rPr>
        <w:t xml:space="preserve">: This sector generates the smallest share of Gig GV at $7.7B.</w:t>
      </w:r>
    </w:p>
    <w:p w:rsidR="00000000" w:rsidDel="00000000" w:rsidP="00000000" w:rsidRDefault="00000000" w:rsidRPr="00000000" w14:paraId="000000A1">
      <w:pPr>
        <w:spacing w:line="276" w:lineRule="auto"/>
        <w:rPr/>
      </w:pPr>
      <w:r w:rsidDel="00000000" w:rsidR="00000000" w:rsidRPr="00000000">
        <w:rPr>
          <w:rtl w:val="0"/>
        </w:rPr>
        <w:t xml:space="preserve">The growth in Gig Economy is anticipated to remain positive but variable across regions. US is expected to continue its lead but developing regions will demonstrate greater contribution. India is projected to grow by 115% by 2023, and Brazil by 129%</w:t>
      </w:r>
      <w:r w:rsidDel="00000000" w:rsidR="00000000" w:rsidRPr="00000000">
        <w:rPr>
          <w:vertAlign w:val="superscript"/>
        </w:rPr>
        <w:footnoteReference w:customMarkFollows="0" w:id="22"/>
      </w:r>
      <w:r w:rsidDel="00000000" w:rsidR="00000000" w:rsidRPr="00000000">
        <w:rPr>
          <w:rtl w:val="0"/>
        </w:rPr>
        <w:t xml:space="preserve">. In contrast, France, being a more mature Gig market is estimated to grow its GV only by 68% through 2023.</w:t>
      </w:r>
    </w:p>
    <w:p w:rsidR="00000000" w:rsidDel="00000000" w:rsidP="00000000" w:rsidRDefault="00000000" w:rsidRPr="00000000" w14:paraId="000000A2">
      <w:pPr>
        <w:pStyle w:val="Heading1"/>
        <w:spacing w:line="276" w:lineRule="auto"/>
        <w:rPr/>
      </w:pPr>
      <w:bookmarkStart w:colFirst="0" w:colLast="0" w:name="_jyxt8tvmlrcn"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142875</wp:posOffset>
            </wp:positionV>
            <wp:extent cx="5624513" cy="3001543"/>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624513" cy="3001543"/>
                    </a:xfrm>
                    <a:prstGeom prst="rect"/>
                    <a:ln/>
                  </pic:spPr>
                </pic:pic>
              </a:graphicData>
            </a:graphic>
          </wp:anchor>
        </w:drawing>
      </w:r>
    </w:p>
    <w:p w:rsidR="00000000" w:rsidDel="00000000" w:rsidP="00000000" w:rsidRDefault="00000000" w:rsidRPr="00000000" w14:paraId="000000A3">
      <w:pPr>
        <w:pStyle w:val="Heading1"/>
        <w:spacing w:line="276" w:lineRule="auto"/>
        <w:rPr/>
      </w:pPr>
      <w:bookmarkStart w:colFirst="0" w:colLast="0" w:name="_5lwydpci9bkm" w:id="16"/>
      <w:bookmarkEnd w:id="16"/>
      <w:r w:rsidDel="00000000" w:rsidR="00000000" w:rsidRPr="00000000">
        <w:rPr>
          <w:rtl w:val="0"/>
        </w:rPr>
      </w:r>
    </w:p>
    <w:p w:rsidR="00000000" w:rsidDel="00000000" w:rsidP="00000000" w:rsidRDefault="00000000" w:rsidRPr="00000000" w14:paraId="000000A4">
      <w:pPr>
        <w:pStyle w:val="Heading1"/>
        <w:spacing w:line="276" w:lineRule="auto"/>
        <w:rPr/>
      </w:pPr>
      <w:bookmarkStart w:colFirst="0" w:colLast="0" w:name="_1acakmljp824" w:id="17"/>
      <w:bookmarkEnd w:id="17"/>
      <w:r w:rsidDel="00000000" w:rsidR="00000000" w:rsidRPr="00000000">
        <w:rPr>
          <w:rtl w:val="0"/>
        </w:rPr>
      </w:r>
    </w:p>
    <w:p w:rsidR="00000000" w:rsidDel="00000000" w:rsidP="00000000" w:rsidRDefault="00000000" w:rsidRPr="00000000" w14:paraId="000000A5">
      <w:pPr>
        <w:pStyle w:val="Heading1"/>
        <w:spacing w:line="276" w:lineRule="auto"/>
        <w:rPr/>
      </w:pPr>
      <w:bookmarkStart w:colFirst="0" w:colLast="0" w:name="_4kbfvku307d" w:id="18"/>
      <w:bookmarkEnd w:id="18"/>
      <w:r w:rsidDel="00000000" w:rsidR="00000000" w:rsidRPr="00000000">
        <w:rPr>
          <w:rtl w:val="0"/>
        </w:rPr>
      </w:r>
    </w:p>
    <w:p w:rsidR="00000000" w:rsidDel="00000000" w:rsidP="00000000" w:rsidRDefault="00000000" w:rsidRPr="00000000" w14:paraId="000000A6">
      <w:pPr>
        <w:pStyle w:val="Heading1"/>
        <w:spacing w:line="276" w:lineRule="auto"/>
        <w:rPr/>
      </w:pPr>
      <w:bookmarkStart w:colFirst="0" w:colLast="0" w:name="_q52xyvhq0xsn" w:id="19"/>
      <w:bookmarkEnd w:id="19"/>
      <w:r w:rsidDel="00000000" w:rsidR="00000000" w:rsidRPr="00000000">
        <w:rPr>
          <w:rtl w:val="0"/>
        </w:rPr>
      </w:r>
    </w:p>
    <w:p w:rsidR="00000000" w:rsidDel="00000000" w:rsidP="00000000" w:rsidRDefault="00000000" w:rsidRPr="00000000" w14:paraId="000000A7">
      <w:pPr>
        <w:pStyle w:val="Heading1"/>
        <w:spacing w:line="276" w:lineRule="auto"/>
        <w:rPr/>
      </w:pPr>
      <w:bookmarkStart w:colFirst="0" w:colLast="0" w:name="_8o1enlnzwzg6" w:id="20"/>
      <w:bookmarkEnd w:id="20"/>
      <w:r w:rsidDel="00000000" w:rsidR="00000000" w:rsidRPr="00000000">
        <w:rPr>
          <w:rtl w:val="0"/>
        </w:rPr>
      </w:r>
    </w:p>
    <w:p w:rsidR="00000000" w:rsidDel="00000000" w:rsidP="00000000" w:rsidRDefault="00000000" w:rsidRPr="00000000" w14:paraId="000000A8">
      <w:pPr>
        <w:pStyle w:val="Heading1"/>
        <w:spacing w:line="276" w:lineRule="auto"/>
        <w:rPr/>
      </w:pPr>
      <w:bookmarkStart w:colFirst="0" w:colLast="0" w:name="_dlkjnqi8kqxx" w:id="21"/>
      <w:bookmarkEnd w:id="21"/>
      <w:r w:rsidDel="00000000" w:rsidR="00000000" w:rsidRPr="00000000">
        <w:rPr>
          <w:rtl w:val="0"/>
        </w:rPr>
      </w:r>
    </w:p>
    <w:p w:rsidR="00000000" w:rsidDel="00000000" w:rsidP="00000000" w:rsidRDefault="00000000" w:rsidRPr="00000000" w14:paraId="000000A9">
      <w:pPr>
        <w:pStyle w:val="Heading1"/>
        <w:spacing w:line="276" w:lineRule="auto"/>
        <w:rPr/>
      </w:pPr>
      <w:bookmarkStart w:colFirst="0" w:colLast="0" w:name="_dosqylue1eat" w:id="22"/>
      <w:bookmarkEnd w:id="22"/>
      <w:r w:rsidDel="00000000" w:rsidR="00000000" w:rsidRPr="00000000">
        <w:rPr>
          <w:rtl w:val="0"/>
        </w:rPr>
        <w:t xml:space="preserve">Business Model</w:t>
      </w:r>
    </w:p>
    <w:p w:rsidR="00000000" w:rsidDel="00000000" w:rsidP="00000000" w:rsidRDefault="00000000" w:rsidRPr="00000000" w14:paraId="000000AA">
      <w:pPr>
        <w:spacing w:line="276" w:lineRule="auto"/>
        <w:rPr/>
      </w:pPr>
      <w:r w:rsidDel="00000000" w:rsidR="00000000" w:rsidRPr="00000000">
        <w:rPr>
          <w:rtl w:val="0"/>
        </w:rPr>
        <w:t xml:space="preserve">The below diagram represents Airbnb’s business model which involves platform, owner (gig worker) and seeker (customer). Though it is a simplified version of a specific transaction which involves Gig workers, the same principle can be generalized for other business models as well.</w:t>
      </w:r>
      <w:r w:rsidDel="00000000" w:rsidR="00000000" w:rsidRPr="00000000">
        <w:drawing>
          <wp:anchor allowOverlap="1" behindDoc="0" distB="114300" distT="114300" distL="114300" distR="114300" hidden="0" layoutInCell="1" locked="0" relativeHeight="0" simplePos="0">
            <wp:simplePos x="0" y="0"/>
            <wp:positionH relativeFrom="column">
              <wp:posOffset>900113</wp:posOffset>
            </wp:positionH>
            <wp:positionV relativeFrom="paragraph">
              <wp:posOffset>609600</wp:posOffset>
            </wp:positionV>
            <wp:extent cx="4138613" cy="2307803"/>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4138613" cy="2307803"/>
                    </a:xfrm>
                    <a:prstGeom prst="rect"/>
                    <a:ln/>
                  </pic:spPr>
                </pic:pic>
              </a:graphicData>
            </a:graphic>
          </wp:anchor>
        </w:drawing>
      </w:r>
    </w:p>
    <w:p w:rsidR="00000000" w:rsidDel="00000000" w:rsidP="00000000" w:rsidRDefault="00000000" w:rsidRPr="00000000" w14:paraId="000000AB">
      <w:pPr>
        <w:pStyle w:val="Heading1"/>
        <w:spacing w:line="276" w:lineRule="auto"/>
        <w:rPr/>
      </w:pPr>
      <w:bookmarkStart w:colFirst="0" w:colLast="0" w:name="_5v3gocgxevad" w:id="23"/>
      <w:bookmarkEnd w:id="23"/>
      <w:r w:rsidDel="00000000" w:rsidR="00000000" w:rsidRPr="00000000">
        <w:rPr>
          <w:rtl w:val="0"/>
        </w:rPr>
        <w:t xml:space="preserve">Process</w:t>
      </w:r>
    </w:p>
    <w:p w:rsidR="00000000" w:rsidDel="00000000" w:rsidP="00000000" w:rsidRDefault="00000000" w:rsidRPr="00000000" w14:paraId="000000AC">
      <w:pPr>
        <w:rPr/>
      </w:pPr>
      <w:r w:rsidDel="00000000" w:rsidR="00000000" w:rsidRPr="00000000">
        <w:rPr/>
        <w:drawing>
          <wp:inline distB="114300" distT="114300" distL="114300" distR="114300">
            <wp:extent cx="6032159" cy="1271588"/>
            <wp:effectExtent b="0" l="0" r="0" t="0"/>
            <wp:docPr id="2"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6032159"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Title"/>
        <w:spacing w:line="276" w:lineRule="auto"/>
        <w:rPr/>
      </w:pPr>
      <w:bookmarkStart w:colFirst="0" w:colLast="0" w:name="_9baq20t9zttw" w:id="24"/>
      <w:bookmarkEnd w:id="24"/>
      <w:r w:rsidDel="00000000" w:rsidR="00000000" w:rsidRPr="00000000">
        <w:rPr>
          <w:rtl w:val="0"/>
        </w:rPr>
        <w:t xml:space="preserve">TEAM 39 _ </w:t>
      </w:r>
      <w:r w:rsidDel="00000000" w:rsidR="00000000" w:rsidRPr="00000000">
        <w:rPr>
          <w:rtl w:val="0"/>
        </w:rPr>
        <w:t xml:space="preserve">Technology Research</w:t>
      </w:r>
    </w:p>
    <w:p w:rsidR="00000000" w:rsidDel="00000000" w:rsidP="00000000" w:rsidRDefault="00000000" w:rsidRPr="00000000" w14:paraId="000000AE">
      <w:pPr>
        <w:pStyle w:val="Heading1"/>
        <w:spacing w:line="276" w:lineRule="auto"/>
        <w:rPr/>
      </w:pPr>
      <w:bookmarkStart w:colFirst="0" w:colLast="0" w:name="_9uze4php0qaz" w:id="25"/>
      <w:bookmarkEnd w:id="25"/>
      <w:r w:rsidDel="00000000" w:rsidR="00000000" w:rsidRPr="00000000">
        <w:rPr>
          <w:rtl w:val="0"/>
        </w:rPr>
        <w:t xml:space="preserve">Background</w:t>
      </w:r>
    </w:p>
    <w:p w:rsidR="00000000" w:rsidDel="00000000" w:rsidP="00000000" w:rsidRDefault="00000000" w:rsidRPr="00000000" w14:paraId="000000AF">
      <w:pPr>
        <w:spacing w:line="276" w:lineRule="auto"/>
        <w:rPr/>
      </w:pPr>
      <w:r w:rsidDel="00000000" w:rsidR="00000000" w:rsidRPr="00000000">
        <w:rPr>
          <w:rtl w:val="0"/>
        </w:rPr>
        <w:t xml:space="preserve">There are many current forms of technology that make up the Gig Economy sphere and the financial apps that support it. The technologies that support this environment are heavily digital based and focus on connecting the two parties involved, namely the gig workers and the customers. Within each company in the Gig Economy space, there exists a typical framework of technology that is utilized to match workers and customers. These technologies directly support the interfaces that the gig workers interact with through their work devices, usually smartphones and tablets. The chart below displays a summary of other functions that happen on the backend to power Uber’s application</w:t>
      </w:r>
      <w:r w:rsidDel="00000000" w:rsidR="00000000" w:rsidRPr="00000000">
        <w:rPr>
          <w:vertAlign w:val="superscript"/>
        </w:rPr>
        <w:footnoteReference w:customMarkFollows="0" w:id="23"/>
      </w:r>
      <w:r w:rsidDel="00000000" w:rsidR="00000000" w:rsidRPr="00000000">
        <w:rPr>
          <w:rtl w:val="0"/>
        </w:rPr>
        <w:t xml:space="preserve">. Among the more important features that are common to all Gig Economy companies include geolocation, matching algorithms, and dynamic pricing models. It is of note that Uber is being used as an example because it occupies a majority of the gig worker market share in terms of daily users.</w:t>
      </w:r>
    </w:p>
    <w:p w:rsidR="00000000" w:rsidDel="00000000" w:rsidP="00000000" w:rsidRDefault="00000000" w:rsidRPr="00000000" w14:paraId="000000B0">
      <w:pPr>
        <w:spacing w:line="276" w:lineRule="auto"/>
        <w:jc w:val="center"/>
        <w:rPr/>
      </w:pPr>
      <w:r w:rsidDel="00000000" w:rsidR="00000000" w:rsidRPr="00000000">
        <w:rPr/>
        <w:drawing>
          <wp:inline distB="114300" distT="114300" distL="114300" distR="114300">
            <wp:extent cx="4814888" cy="2623496"/>
            <wp:effectExtent b="0" l="0" r="0" t="0"/>
            <wp:docPr id="6"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4814888" cy="262349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1"/>
        <w:spacing w:line="276" w:lineRule="auto"/>
        <w:rPr/>
      </w:pPr>
      <w:bookmarkStart w:colFirst="0" w:colLast="0" w:name="_3g28ytlohbr9" w:id="26"/>
      <w:bookmarkEnd w:id="26"/>
      <w:r w:rsidDel="00000000" w:rsidR="00000000" w:rsidRPr="00000000">
        <w:rPr>
          <w:rtl w:val="0"/>
        </w:rPr>
        <w:t xml:space="preserve">Geolocation</w:t>
      </w:r>
    </w:p>
    <w:p w:rsidR="00000000" w:rsidDel="00000000" w:rsidP="00000000" w:rsidRDefault="00000000" w:rsidRPr="00000000" w14:paraId="000000B2">
      <w:pPr>
        <w:spacing w:line="276" w:lineRule="auto"/>
        <w:rPr/>
      </w:pPr>
      <w:r w:rsidDel="00000000" w:rsidR="00000000" w:rsidRPr="00000000">
        <w:rPr>
          <w:rtl w:val="0"/>
        </w:rPr>
        <w:t xml:space="preserve">One of the most important technology features that applications in the gig economy use is geolocation. This technology allows for the mapping of providers and customers based on inter relational distance. As an important point of gig worker functionality lies in optimized matching and service, minimizing travel distance between matches is a key advantage of company offerings. Uber utilizes Apple’s Core Location framework as well as Google’s Location API and Google Maps’ API to develop their location functionality</w:t>
      </w:r>
      <w:r w:rsidDel="00000000" w:rsidR="00000000" w:rsidRPr="00000000">
        <w:rPr>
          <w:vertAlign w:val="superscript"/>
        </w:rPr>
        <w:footnoteReference w:customMarkFollows="0" w:id="24"/>
      </w:r>
      <w:r w:rsidDel="00000000" w:rsidR="00000000" w:rsidRPr="00000000">
        <w:rPr>
          <w:rtl w:val="0"/>
        </w:rPr>
        <w:t xml:space="preserve">. </w:t>
      </w:r>
    </w:p>
    <w:p w:rsidR="00000000" w:rsidDel="00000000" w:rsidP="00000000" w:rsidRDefault="00000000" w:rsidRPr="00000000" w14:paraId="000000B3">
      <w:pPr>
        <w:spacing w:line="276" w:lineRule="auto"/>
        <w:jc w:val="center"/>
        <w:rPr/>
      </w:pPr>
      <w:r w:rsidDel="00000000" w:rsidR="00000000" w:rsidRPr="00000000">
        <w:rPr/>
        <w:drawing>
          <wp:inline distB="114300" distT="114300" distL="114300" distR="114300">
            <wp:extent cx="3615546" cy="2281238"/>
            <wp:effectExtent b="0" l="0" r="0" t="0"/>
            <wp:docPr id="1"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3615546"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1"/>
        <w:spacing w:line="276" w:lineRule="auto"/>
        <w:rPr/>
      </w:pPr>
      <w:bookmarkStart w:colFirst="0" w:colLast="0" w:name="_qrrlcwo2soqy" w:id="27"/>
      <w:bookmarkEnd w:id="27"/>
      <w:r w:rsidDel="00000000" w:rsidR="00000000" w:rsidRPr="00000000">
        <w:rPr>
          <w:rtl w:val="0"/>
        </w:rPr>
        <w:t xml:space="preserve">Matching</w:t>
      </w:r>
    </w:p>
    <w:p w:rsidR="00000000" w:rsidDel="00000000" w:rsidP="00000000" w:rsidRDefault="00000000" w:rsidRPr="00000000" w14:paraId="000000B5">
      <w:pPr>
        <w:spacing w:line="276" w:lineRule="auto"/>
        <w:rPr/>
      </w:pPr>
      <w:r w:rsidDel="00000000" w:rsidR="00000000" w:rsidRPr="00000000">
        <w:rPr>
          <w:rtl w:val="0"/>
        </w:rPr>
        <w:t xml:space="preserve">The operations within the gig economy rely heavily on the matching algorithms that each company develops. These algorithms range from automated matching to manual matching and drive the value proposition and differentiation of many of these companies. Uber utilizes a batch matching algorithm that aggregates user requests to process in batches, resulting in lower overall wait times for groups as a whole. Lyft utilizes what they call Route Swapping and Matching Exchange that operates on similar principles, by waiting 30 second intervals before matching to provide more efficient pickups</w:t>
      </w:r>
      <w:r w:rsidDel="00000000" w:rsidR="00000000" w:rsidRPr="00000000">
        <w:rPr>
          <w:vertAlign w:val="superscript"/>
        </w:rPr>
        <w:footnoteReference w:customMarkFollows="0" w:id="25"/>
      </w:r>
      <w:r w:rsidDel="00000000" w:rsidR="00000000" w:rsidRPr="00000000">
        <w:rPr>
          <w:rtl w:val="0"/>
        </w:rPr>
        <w:t xml:space="preserve">. Companies like TaskRabbit allow customers to manually match in order to select custom services based on quality and price point.</w:t>
      </w:r>
    </w:p>
    <w:p w:rsidR="00000000" w:rsidDel="00000000" w:rsidP="00000000" w:rsidRDefault="00000000" w:rsidRPr="00000000" w14:paraId="000000B6">
      <w:pPr>
        <w:pStyle w:val="Heading1"/>
        <w:spacing w:line="276" w:lineRule="auto"/>
        <w:rPr/>
      </w:pPr>
      <w:bookmarkStart w:colFirst="0" w:colLast="0" w:name="_y46u3cf0m5tm" w:id="28"/>
      <w:bookmarkEnd w:id="28"/>
      <w:r w:rsidDel="00000000" w:rsidR="00000000" w:rsidRPr="00000000">
        <w:rPr>
          <w:rtl w:val="0"/>
        </w:rPr>
        <w:t xml:space="preserve">Pricing</w:t>
      </w:r>
    </w:p>
    <w:p w:rsidR="00000000" w:rsidDel="00000000" w:rsidP="00000000" w:rsidRDefault="00000000" w:rsidRPr="00000000" w14:paraId="000000B7">
      <w:pPr>
        <w:spacing w:line="276" w:lineRule="auto"/>
        <w:rPr/>
      </w:pPr>
      <w:r w:rsidDel="00000000" w:rsidR="00000000" w:rsidRPr="00000000">
        <w:rPr>
          <w:rtl w:val="0"/>
        </w:rPr>
        <w:t xml:space="preserve">The Pricing technologies that these companies implement allow for the gig workers to have streamlined, unabated access to their funds. One of the main benefits of gig working is the ability to cash out money earned immediately. To facilitate this, companies use a variety of tools to establish a pipeline between their payout services to user financial institutions. These include the ability to link checking accounts, utilizing PayPal credit card image capture, and integrating tools such as BrainTree, a PayPal service that facilitates mobile payment structure.</w:t>
      </w:r>
    </w:p>
    <w:p w:rsidR="00000000" w:rsidDel="00000000" w:rsidP="00000000" w:rsidRDefault="00000000" w:rsidRPr="00000000" w14:paraId="000000B8">
      <w:pPr>
        <w:spacing w:line="276" w:lineRule="auto"/>
        <w:rPr/>
      </w:pPr>
      <w:r w:rsidDel="00000000" w:rsidR="00000000" w:rsidRPr="00000000">
        <w:rPr>
          <w:rtl w:val="0"/>
        </w:rPr>
      </w:r>
    </w:p>
    <w:p w:rsidR="00000000" w:rsidDel="00000000" w:rsidP="00000000" w:rsidRDefault="00000000" w:rsidRPr="00000000" w14:paraId="000000B9">
      <w:pPr>
        <w:spacing w:line="276" w:lineRule="auto"/>
        <w:rPr/>
      </w:pPr>
      <w:r w:rsidDel="00000000" w:rsidR="00000000" w:rsidRPr="00000000">
        <w:rPr>
          <w:rtl w:val="0"/>
        </w:rPr>
      </w:r>
    </w:p>
    <w:p w:rsidR="00000000" w:rsidDel="00000000" w:rsidP="00000000" w:rsidRDefault="00000000" w:rsidRPr="00000000" w14:paraId="000000BA">
      <w:pPr>
        <w:spacing w:line="276" w:lineRule="auto"/>
        <w:rPr/>
      </w:pPr>
      <w:r w:rsidDel="00000000" w:rsidR="00000000" w:rsidRPr="00000000">
        <w:rPr>
          <w:rtl w:val="0"/>
        </w:rPr>
      </w:r>
    </w:p>
    <w:p w:rsidR="00000000" w:rsidDel="00000000" w:rsidP="00000000" w:rsidRDefault="00000000" w:rsidRPr="00000000" w14:paraId="000000BB">
      <w:pPr>
        <w:pStyle w:val="Subtitle"/>
        <w:spacing w:line="276" w:lineRule="auto"/>
        <w:rPr/>
      </w:pPr>
      <w:bookmarkStart w:colFirst="0" w:colLast="0" w:name="_nv7xd5k9lww0" w:id="29"/>
      <w:bookmarkEnd w:id="29"/>
      <w:r w:rsidDel="00000000" w:rsidR="00000000" w:rsidRPr="00000000">
        <w:rPr>
          <w:rtl w:val="0"/>
        </w:rPr>
        <w:t xml:space="preserve">Appendix</w:t>
      </w:r>
    </w:p>
    <w:p w:rsidR="00000000" w:rsidDel="00000000" w:rsidP="00000000" w:rsidRDefault="00000000" w:rsidRPr="00000000" w14:paraId="000000BC">
      <w:pPr>
        <w:pStyle w:val="Heading1"/>
        <w:rPr/>
      </w:pPr>
      <w:bookmarkStart w:colFirst="0" w:colLast="0" w:name="_l1wg6ldzp8vh" w:id="30"/>
      <w:bookmarkEnd w:id="30"/>
      <w:r w:rsidDel="00000000" w:rsidR="00000000" w:rsidRPr="00000000">
        <w:rPr>
          <w:rtl w:val="0"/>
        </w:rPr>
        <w:t xml:space="preserve">Business Model Canvas</w:t>
      </w:r>
    </w:p>
    <w:tbl>
      <w:tblPr>
        <w:tblStyle w:val="Table4"/>
        <w:tblW w:w="10650.0" w:type="dxa"/>
        <w:jc w:val="left"/>
        <w:tblInd w:w="-350.0" w:type="dxa"/>
        <w:tblLayout w:type="fixed"/>
        <w:tblLook w:val="0600"/>
      </w:tblPr>
      <w:tblGrid>
        <w:gridCol w:w="1800"/>
        <w:gridCol w:w="2250"/>
        <w:gridCol w:w="1050"/>
        <w:gridCol w:w="990"/>
        <w:gridCol w:w="3120"/>
        <w:gridCol w:w="1440"/>
        <w:tblGridChange w:id="0">
          <w:tblGrid>
            <w:gridCol w:w="1800"/>
            <w:gridCol w:w="2250"/>
            <w:gridCol w:w="1050"/>
            <w:gridCol w:w="990"/>
            <w:gridCol w:w="3120"/>
            <w:gridCol w:w="1440"/>
          </w:tblGrid>
        </w:tblGridChange>
      </w:tblGrid>
      <w:tr>
        <w:trPr>
          <w:trHeight w:val="500" w:hRule="atLeast"/>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D">
            <w:pPr>
              <w:spacing w:after="0" w:lineRule="auto"/>
              <w:jc w:val="center"/>
              <w:rPr>
                <w:rFonts w:ascii="Lato" w:cs="Lato" w:eastAsia="Lato" w:hAnsi="Lato"/>
                <w:b w:val="1"/>
                <w:i w:val="1"/>
                <w:color w:val="000000"/>
                <w:sz w:val="22"/>
                <w:szCs w:val="22"/>
              </w:rPr>
            </w:pPr>
            <w:r w:rsidDel="00000000" w:rsidR="00000000" w:rsidRPr="00000000">
              <w:rPr>
                <w:rFonts w:ascii="Lato" w:cs="Lato" w:eastAsia="Lato" w:hAnsi="Lato"/>
                <w:b w:val="1"/>
                <w:i w:val="1"/>
                <w:color w:val="000000"/>
                <w:sz w:val="22"/>
                <w:szCs w:val="22"/>
                <w:rtl w:val="0"/>
              </w:rPr>
              <w:t xml:space="preserve">Key Partners</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E">
            <w:pPr>
              <w:spacing w:after="0" w:lineRule="auto"/>
              <w:jc w:val="center"/>
              <w:rPr>
                <w:rFonts w:ascii="Lato" w:cs="Lato" w:eastAsia="Lato" w:hAnsi="Lato"/>
                <w:b w:val="1"/>
                <w:i w:val="1"/>
                <w:color w:val="000000"/>
                <w:sz w:val="22"/>
                <w:szCs w:val="22"/>
              </w:rPr>
            </w:pPr>
            <w:r w:rsidDel="00000000" w:rsidR="00000000" w:rsidRPr="00000000">
              <w:rPr>
                <w:rFonts w:ascii="Lato" w:cs="Lato" w:eastAsia="Lato" w:hAnsi="Lato"/>
                <w:b w:val="1"/>
                <w:i w:val="1"/>
                <w:color w:val="000000"/>
                <w:sz w:val="22"/>
                <w:szCs w:val="22"/>
                <w:rtl w:val="0"/>
              </w:rPr>
              <w:t xml:space="preserve">Key Activities</w:t>
            </w:r>
          </w:p>
        </w:tc>
        <w:tc>
          <w:tcPr>
            <w:gridSpan w:val="2"/>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F">
            <w:pPr>
              <w:spacing w:after="0" w:lineRule="auto"/>
              <w:jc w:val="center"/>
              <w:rPr>
                <w:rFonts w:ascii="Lato" w:cs="Lato" w:eastAsia="Lato" w:hAnsi="Lato"/>
                <w:b w:val="1"/>
                <w:i w:val="1"/>
                <w:color w:val="000000"/>
                <w:sz w:val="22"/>
                <w:szCs w:val="22"/>
              </w:rPr>
            </w:pPr>
            <w:r w:rsidDel="00000000" w:rsidR="00000000" w:rsidRPr="00000000">
              <w:rPr>
                <w:rFonts w:ascii="Lato" w:cs="Lato" w:eastAsia="Lato" w:hAnsi="Lato"/>
                <w:b w:val="1"/>
                <w:i w:val="1"/>
                <w:color w:val="000000"/>
                <w:sz w:val="22"/>
                <w:szCs w:val="22"/>
                <w:rtl w:val="0"/>
              </w:rPr>
              <w:t xml:space="preserve">Value Proposition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1">
            <w:pPr>
              <w:spacing w:after="0" w:lineRule="auto"/>
              <w:jc w:val="center"/>
              <w:rPr>
                <w:rFonts w:ascii="Lato" w:cs="Lato" w:eastAsia="Lato" w:hAnsi="Lato"/>
                <w:b w:val="1"/>
                <w:i w:val="1"/>
                <w:color w:val="000000"/>
                <w:sz w:val="22"/>
                <w:szCs w:val="22"/>
              </w:rPr>
            </w:pPr>
            <w:r w:rsidDel="00000000" w:rsidR="00000000" w:rsidRPr="00000000">
              <w:rPr>
                <w:rFonts w:ascii="Lato" w:cs="Lato" w:eastAsia="Lato" w:hAnsi="Lato"/>
                <w:b w:val="1"/>
                <w:i w:val="1"/>
                <w:color w:val="000000"/>
                <w:sz w:val="22"/>
                <w:szCs w:val="22"/>
                <w:rtl w:val="0"/>
              </w:rPr>
              <w:t xml:space="preserve">Customer Relationships</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2">
            <w:pPr>
              <w:spacing w:after="0" w:lineRule="auto"/>
              <w:jc w:val="center"/>
              <w:rPr>
                <w:rFonts w:ascii="Lato" w:cs="Lato" w:eastAsia="Lato" w:hAnsi="Lato"/>
                <w:b w:val="1"/>
                <w:i w:val="1"/>
                <w:color w:val="000000"/>
                <w:sz w:val="22"/>
                <w:szCs w:val="22"/>
              </w:rPr>
            </w:pPr>
            <w:r w:rsidDel="00000000" w:rsidR="00000000" w:rsidRPr="00000000">
              <w:rPr>
                <w:rFonts w:ascii="Lato" w:cs="Lato" w:eastAsia="Lato" w:hAnsi="Lato"/>
                <w:b w:val="1"/>
                <w:i w:val="1"/>
                <w:color w:val="000000"/>
                <w:sz w:val="22"/>
                <w:szCs w:val="22"/>
                <w:rtl w:val="0"/>
              </w:rPr>
              <w:t xml:space="preserve">Customer Segments</w:t>
            </w:r>
          </w:p>
        </w:tc>
      </w:tr>
      <w:tr>
        <w:trPr>
          <w:trHeight w:val="4740" w:hRule="atLeast"/>
        </w:trPr>
        <w:tc>
          <w:tcPr>
            <w:tcBorders>
              <w:top w:color="000000" w:space="0" w:sz="6" w:val="single"/>
              <w:left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after="320" w:before="240" w:lineRule="auto"/>
              <w:jc w:val="center"/>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Technology Platform Companies</w:t>
            </w:r>
          </w:p>
          <w:p w:rsidR="00000000" w:rsidDel="00000000" w:rsidP="00000000" w:rsidRDefault="00000000" w:rsidRPr="00000000" w14:paraId="000000C4">
            <w:pPr>
              <w:spacing w:after="320" w:before="240" w:lineRule="auto"/>
              <w:jc w:val="center"/>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Investment Banks</w:t>
            </w:r>
          </w:p>
          <w:p w:rsidR="00000000" w:rsidDel="00000000" w:rsidP="00000000" w:rsidRDefault="00000000" w:rsidRPr="00000000" w14:paraId="000000C5">
            <w:pPr>
              <w:spacing w:after="320" w:before="240" w:lineRule="auto"/>
              <w:jc w:val="center"/>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Money Management &amp; Monitoring Platforms</w:t>
            </w:r>
          </w:p>
          <w:p w:rsidR="00000000" w:rsidDel="00000000" w:rsidP="00000000" w:rsidRDefault="00000000" w:rsidRPr="00000000" w14:paraId="000000C6">
            <w:pPr>
              <w:spacing w:after="320" w:before="240" w:lineRule="auto"/>
              <w:jc w:val="center"/>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Insurance Companies</w:t>
            </w:r>
          </w:p>
          <w:p w:rsidR="00000000" w:rsidDel="00000000" w:rsidP="00000000" w:rsidRDefault="00000000" w:rsidRPr="00000000" w14:paraId="000000C7">
            <w:pPr>
              <w:spacing w:after="320" w:before="240" w:lineRule="auto"/>
              <w:jc w:val="center"/>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Government Institutions</w:t>
            </w:r>
          </w:p>
          <w:p w:rsidR="00000000" w:rsidDel="00000000" w:rsidP="00000000" w:rsidRDefault="00000000" w:rsidRPr="00000000" w14:paraId="000000C8">
            <w:pPr>
              <w:spacing w:after="0" w:line="276" w:lineRule="auto"/>
              <w:rPr>
                <w:color w:val="000000"/>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80" w:line="276" w:lineRule="auto"/>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Our Key Activities include :</w:t>
            </w:r>
          </w:p>
          <w:p w:rsidR="00000000" w:rsidDel="00000000" w:rsidP="00000000" w:rsidRDefault="00000000" w:rsidRPr="00000000" w14:paraId="000000CA">
            <w:pPr>
              <w:spacing w:after="320" w:before="240" w:line="276" w:lineRule="auto"/>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User Research - Tapping major chunk of the gig work-force to get a ballpark figure of the financials we are dealing with.</w:t>
            </w:r>
          </w:p>
          <w:p w:rsidR="00000000" w:rsidDel="00000000" w:rsidP="00000000" w:rsidRDefault="00000000" w:rsidRPr="00000000" w14:paraId="000000CB">
            <w:pPr>
              <w:spacing w:after="320" w:before="240" w:line="276" w:lineRule="auto"/>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Industry Research and eventual Design Research </w:t>
            </w:r>
          </w:p>
          <w:p w:rsidR="00000000" w:rsidDel="00000000" w:rsidP="00000000" w:rsidRDefault="00000000" w:rsidRPr="00000000" w14:paraId="000000CC">
            <w:pPr>
              <w:spacing w:after="320" w:before="240" w:line="276" w:lineRule="auto"/>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Building/Development Phase</w:t>
            </w:r>
          </w:p>
          <w:p w:rsidR="00000000" w:rsidDel="00000000" w:rsidP="00000000" w:rsidRDefault="00000000" w:rsidRPr="00000000" w14:paraId="000000CD">
            <w:pPr>
              <w:spacing w:after="240" w:before="240" w:line="276" w:lineRule="auto"/>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Final Prototype</w:t>
            </w:r>
          </w:p>
        </w:tc>
        <w:tc>
          <w:tcPr>
            <w:gridSpan w:val="2"/>
            <w:tcBorders>
              <w:top w:color="000000" w:space="0" w:sz="6" w:val="single"/>
              <w:left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after="0" w:lineRule="auto"/>
              <w:jc w:val="center"/>
              <w:rPr>
                <w:rFonts w:ascii="Lato" w:cs="Lato" w:eastAsia="Lato" w:hAnsi="Lato"/>
                <w:color w:val="424242"/>
                <w:sz w:val="17"/>
                <w:szCs w:val="17"/>
              </w:rPr>
            </w:pPr>
            <w:r w:rsidDel="00000000" w:rsidR="00000000" w:rsidRPr="00000000">
              <w:rPr>
                <w:rFonts w:ascii="Lato" w:cs="Lato" w:eastAsia="Lato" w:hAnsi="Lato"/>
                <w:color w:val="424242"/>
                <w:sz w:val="17"/>
                <w:szCs w:val="17"/>
                <w:rtl w:val="0"/>
              </w:rPr>
              <w:t xml:space="preserve">How might we improve the financial lives of gig workers so that they are financially healthy and more resilient to shocks? The bundles of products and services we would be creating and offering to our Customer Segment would essentially answer the aforementioned question.</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0">
            <w:pPr>
              <w:spacing w:after="0" w:lineRule="auto"/>
              <w:jc w:val="center"/>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The relationship Customer Segment would expect us to establish and maintain with them would be understanding, given the sensitivity of the Product Challenge. Empathy is a crucial element for integrating and establishing the Customer Relationships.</w:t>
            </w:r>
          </w:p>
        </w:tc>
        <w:tc>
          <w:tcPr>
            <w:tcBorders>
              <w:top w:color="000000" w:space="0" w:sz="6" w:val="single"/>
              <w:left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Side Gigs</w:t>
            </w:r>
          </w:p>
          <w:p w:rsidR="00000000" w:rsidDel="00000000" w:rsidP="00000000" w:rsidRDefault="00000000" w:rsidRPr="00000000" w14:paraId="000000D2">
            <w:pPr>
              <w:spacing w:after="240" w:before="240" w:lineRule="auto"/>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Career Freelancers</w:t>
            </w:r>
          </w:p>
          <w:p w:rsidR="00000000" w:rsidDel="00000000" w:rsidP="00000000" w:rsidRDefault="00000000" w:rsidRPr="00000000" w14:paraId="000000D3">
            <w:pPr>
              <w:spacing w:after="240" w:before="240" w:lineRule="auto"/>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Substitutes</w:t>
            </w:r>
          </w:p>
          <w:p w:rsidR="00000000" w:rsidDel="00000000" w:rsidP="00000000" w:rsidRDefault="00000000" w:rsidRPr="00000000" w14:paraId="000000D4">
            <w:pPr>
              <w:spacing w:after="240" w:before="240" w:lineRule="auto"/>
              <w:rPr>
                <w:rFonts w:ascii="Lato" w:cs="Lato" w:eastAsia="Lato" w:hAnsi="Lato"/>
                <w:color w:val="323232"/>
                <w:sz w:val="17"/>
                <w:szCs w:val="17"/>
              </w:rPr>
            </w:pPr>
            <w:r w:rsidDel="00000000" w:rsidR="00000000" w:rsidRPr="00000000">
              <w:rPr>
                <w:rFonts w:ascii="Lato" w:cs="Lato" w:eastAsia="Lato" w:hAnsi="Lato"/>
                <w:color w:val="323232"/>
                <w:sz w:val="17"/>
                <w:szCs w:val="17"/>
                <w:rtl w:val="0"/>
              </w:rPr>
              <w:t xml:space="preserve">Business Builders</w:t>
            </w:r>
          </w:p>
          <w:p w:rsidR="00000000" w:rsidDel="00000000" w:rsidP="00000000" w:rsidRDefault="00000000" w:rsidRPr="00000000" w14:paraId="000000D5">
            <w:pPr>
              <w:spacing w:after="0" w:line="276" w:lineRule="auto"/>
              <w:rPr>
                <w:color w:val="000000"/>
                <w:sz w:val="18"/>
                <w:szCs w:val="18"/>
              </w:rPr>
            </w:pPr>
            <w:r w:rsidDel="00000000" w:rsidR="00000000" w:rsidRPr="00000000">
              <w:rPr>
                <w:rtl w:val="0"/>
              </w:rPr>
            </w:r>
          </w:p>
        </w:tc>
      </w:tr>
      <w:tr>
        <w:trPr>
          <w:trHeight w:val="440" w:hRule="atLeast"/>
        </w:trPr>
        <w:tc>
          <w:tcPr>
            <w:tcBorders>
              <w:left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after="0" w:line="276" w:lineRule="auto"/>
              <w:rPr>
                <w:color w:val="000000"/>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D7">
            <w:pPr>
              <w:spacing w:after="0" w:lineRule="auto"/>
              <w:jc w:val="center"/>
              <w:rPr>
                <w:rFonts w:ascii="Lato" w:cs="Lato" w:eastAsia="Lato" w:hAnsi="Lato"/>
                <w:b w:val="1"/>
                <w:i w:val="1"/>
                <w:color w:val="000000"/>
                <w:sz w:val="23"/>
                <w:szCs w:val="23"/>
              </w:rPr>
            </w:pPr>
            <w:r w:rsidDel="00000000" w:rsidR="00000000" w:rsidRPr="00000000">
              <w:rPr>
                <w:rFonts w:ascii="Lato" w:cs="Lato" w:eastAsia="Lato" w:hAnsi="Lato"/>
                <w:b w:val="1"/>
                <w:i w:val="1"/>
                <w:color w:val="000000"/>
                <w:sz w:val="23"/>
                <w:szCs w:val="23"/>
                <w:rtl w:val="0"/>
              </w:rPr>
              <w:t xml:space="preserve">Key Resources</w:t>
            </w:r>
          </w:p>
        </w:tc>
        <w:tc>
          <w:tcPr>
            <w:gridSpan w:val="2"/>
            <w:tcBorders>
              <w:left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after="0" w:line="276" w:lineRule="auto"/>
              <w:rPr>
                <w:color w:val="000000"/>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DA">
            <w:pPr>
              <w:spacing w:after="0" w:lineRule="auto"/>
              <w:jc w:val="center"/>
              <w:rPr>
                <w:rFonts w:ascii="Lato" w:cs="Lato" w:eastAsia="Lato" w:hAnsi="Lato"/>
                <w:b w:val="1"/>
                <w:i w:val="1"/>
                <w:color w:val="000000"/>
                <w:sz w:val="23"/>
                <w:szCs w:val="23"/>
              </w:rPr>
            </w:pPr>
            <w:r w:rsidDel="00000000" w:rsidR="00000000" w:rsidRPr="00000000">
              <w:rPr>
                <w:rFonts w:ascii="Lato" w:cs="Lato" w:eastAsia="Lato" w:hAnsi="Lato"/>
                <w:b w:val="1"/>
                <w:i w:val="1"/>
                <w:color w:val="000000"/>
                <w:sz w:val="23"/>
                <w:szCs w:val="23"/>
                <w:rtl w:val="0"/>
              </w:rPr>
              <w:t xml:space="preserve">Channels</w:t>
            </w:r>
          </w:p>
        </w:tc>
        <w:tc>
          <w:tcPr>
            <w:tcBorders>
              <w:left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after="0" w:line="276" w:lineRule="auto"/>
              <w:rPr>
                <w:color w:val="000000"/>
                <w:sz w:val="18"/>
                <w:szCs w:val="18"/>
              </w:rPr>
            </w:pPr>
            <w:r w:rsidDel="00000000" w:rsidR="00000000" w:rsidRPr="00000000">
              <w:rPr>
                <w:rtl w:val="0"/>
              </w:rPr>
            </w:r>
          </w:p>
        </w:tc>
      </w:tr>
      <w:tr>
        <w:trPr>
          <w:trHeight w:val="1680" w:hRule="atLeast"/>
        </w:trPr>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after="0" w:line="276" w:lineRule="auto"/>
              <w:rPr>
                <w:color w:val="000000"/>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320" w:before="240" w:lineRule="auto"/>
              <w:rPr>
                <w:rFonts w:ascii="Lato" w:cs="Lato" w:eastAsia="Lato" w:hAnsi="Lato"/>
                <w:color w:val="323232"/>
                <w:sz w:val="15"/>
                <w:szCs w:val="15"/>
              </w:rPr>
            </w:pPr>
            <w:r w:rsidDel="00000000" w:rsidR="00000000" w:rsidRPr="00000000">
              <w:rPr>
                <w:rFonts w:ascii="Lato" w:cs="Lato" w:eastAsia="Lato" w:hAnsi="Lato"/>
                <w:color w:val="323232"/>
                <w:sz w:val="15"/>
                <w:szCs w:val="15"/>
                <w:rtl w:val="0"/>
              </w:rPr>
              <w:t xml:space="preserve">BMG </w:t>
            </w:r>
          </w:p>
          <w:p w:rsidR="00000000" w:rsidDel="00000000" w:rsidP="00000000" w:rsidRDefault="00000000" w:rsidRPr="00000000" w14:paraId="000000DE">
            <w:pPr>
              <w:spacing w:after="320" w:before="240" w:lineRule="auto"/>
              <w:rPr>
                <w:rFonts w:ascii="Lato" w:cs="Lato" w:eastAsia="Lato" w:hAnsi="Lato"/>
                <w:color w:val="323232"/>
                <w:sz w:val="15"/>
                <w:szCs w:val="15"/>
              </w:rPr>
            </w:pPr>
            <w:r w:rsidDel="00000000" w:rsidR="00000000" w:rsidRPr="00000000">
              <w:rPr>
                <w:rFonts w:ascii="Lato" w:cs="Lato" w:eastAsia="Lato" w:hAnsi="Lato"/>
                <w:color w:val="323232"/>
                <w:sz w:val="15"/>
                <w:szCs w:val="15"/>
                <w:rtl w:val="0"/>
              </w:rPr>
              <w:t xml:space="preserve">Our Industry and Technology Research</w:t>
            </w:r>
          </w:p>
          <w:p w:rsidR="00000000" w:rsidDel="00000000" w:rsidP="00000000" w:rsidRDefault="00000000" w:rsidRPr="00000000" w14:paraId="000000DF">
            <w:pPr>
              <w:spacing w:after="80" w:line="276" w:lineRule="auto"/>
              <w:rPr>
                <w:rFonts w:ascii="Lato" w:cs="Lato" w:eastAsia="Lato" w:hAnsi="Lato"/>
                <w:color w:val="323232"/>
                <w:sz w:val="15"/>
                <w:szCs w:val="15"/>
              </w:rPr>
            </w:pPr>
            <w:r w:rsidDel="00000000" w:rsidR="00000000" w:rsidRPr="00000000">
              <w:rPr>
                <w:rtl w:val="0"/>
              </w:rPr>
            </w:r>
          </w:p>
          <w:p w:rsidR="00000000" w:rsidDel="00000000" w:rsidP="00000000" w:rsidRDefault="00000000" w:rsidRPr="00000000" w14:paraId="000000E0">
            <w:pPr>
              <w:spacing w:after="0" w:line="276" w:lineRule="auto"/>
              <w:rPr>
                <w:color w:val="000000"/>
                <w:sz w:val="18"/>
                <w:szCs w:val="18"/>
              </w:rPr>
            </w:pPr>
            <w:r w:rsidDel="00000000" w:rsidR="00000000" w:rsidRPr="00000000">
              <w:rPr>
                <w:rtl w:val="0"/>
              </w:rPr>
            </w:r>
          </w:p>
        </w:tc>
        <w:tc>
          <w:tcPr>
            <w:gridSpan w:val="2"/>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spacing w:after="0" w:line="276" w:lineRule="auto"/>
              <w:rPr>
                <w:color w:val="000000"/>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Rule="auto"/>
              <w:jc w:val="center"/>
              <w:rPr>
                <w:rFonts w:ascii="Lato" w:cs="Lato" w:eastAsia="Lato" w:hAnsi="Lato"/>
                <w:color w:val="323232"/>
                <w:sz w:val="15"/>
                <w:szCs w:val="15"/>
              </w:rPr>
            </w:pPr>
            <w:r w:rsidDel="00000000" w:rsidR="00000000" w:rsidRPr="00000000">
              <w:rPr>
                <w:rFonts w:ascii="Lato" w:cs="Lato" w:eastAsia="Lato" w:hAnsi="Lato"/>
                <w:color w:val="323232"/>
                <w:sz w:val="15"/>
                <w:szCs w:val="15"/>
                <w:rtl w:val="0"/>
              </w:rPr>
              <w:t xml:space="preserve">Our Communication Channels with our Customer Segment would vastly rely on our end product or prototype. Currently, we are reaching them on ground for our user research data. We will come up with a co-efficient channel soon.</w:t>
            </w:r>
          </w:p>
        </w:tc>
        <w:tc>
          <w:tcPr>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after="0" w:line="276" w:lineRule="auto"/>
              <w:jc w:val="center"/>
              <w:rPr>
                <w:color w:val="000000"/>
                <w:sz w:val="18"/>
                <w:szCs w:val="18"/>
              </w:rPr>
            </w:pPr>
            <w:r w:rsidDel="00000000" w:rsidR="00000000" w:rsidRPr="00000000">
              <w:rPr>
                <w:rtl w:val="0"/>
              </w:rPr>
            </w:r>
          </w:p>
        </w:tc>
      </w:tr>
      <w:tr>
        <w:trPr>
          <w:trHeight w:val="420" w:hRule="atLeast"/>
        </w:trPr>
        <w:tc>
          <w:tcPr>
            <w:gridSpan w:val="3"/>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5">
            <w:pPr>
              <w:spacing w:after="0" w:lineRule="auto"/>
              <w:jc w:val="center"/>
              <w:rPr>
                <w:rFonts w:ascii="Lato" w:cs="Lato" w:eastAsia="Lato" w:hAnsi="Lato"/>
                <w:b w:val="1"/>
                <w:i w:val="1"/>
                <w:color w:val="000000"/>
                <w:sz w:val="23"/>
                <w:szCs w:val="23"/>
              </w:rPr>
            </w:pPr>
            <w:r w:rsidDel="00000000" w:rsidR="00000000" w:rsidRPr="00000000">
              <w:rPr>
                <w:rFonts w:ascii="Lato" w:cs="Lato" w:eastAsia="Lato" w:hAnsi="Lato"/>
                <w:b w:val="1"/>
                <w:i w:val="1"/>
                <w:color w:val="000000"/>
                <w:sz w:val="23"/>
                <w:szCs w:val="23"/>
                <w:rtl w:val="0"/>
              </w:rPr>
              <w:t xml:space="preserve">Cost Structure</w:t>
            </w:r>
          </w:p>
        </w:tc>
        <w:tc>
          <w:tcPr>
            <w:gridSpan w:val="3"/>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8">
            <w:pPr>
              <w:spacing w:after="0" w:lineRule="auto"/>
              <w:jc w:val="center"/>
              <w:rPr>
                <w:rFonts w:ascii="Lato" w:cs="Lato" w:eastAsia="Lato" w:hAnsi="Lato"/>
                <w:b w:val="1"/>
                <w:i w:val="1"/>
                <w:color w:val="000000"/>
                <w:sz w:val="23"/>
                <w:szCs w:val="23"/>
              </w:rPr>
            </w:pPr>
            <w:r w:rsidDel="00000000" w:rsidR="00000000" w:rsidRPr="00000000">
              <w:rPr>
                <w:rFonts w:ascii="Lato" w:cs="Lato" w:eastAsia="Lato" w:hAnsi="Lato"/>
                <w:b w:val="1"/>
                <w:i w:val="1"/>
                <w:color w:val="000000"/>
                <w:sz w:val="23"/>
                <w:szCs w:val="23"/>
                <w:rtl w:val="0"/>
              </w:rPr>
              <w:t xml:space="preserve">Revenues Streams</w:t>
            </w:r>
          </w:p>
        </w:tc>
      </w:tr>
      <w:tr>
        <w:trPr>
          <w:trHeight w:val="660" w:hRule="atLeast"/>
        </w:trPr>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spacing w:after="0" w:line="276" w:lineRule="auto"/>
              <w:rPr>
                <w:color w:val="000000"/>
                <w:sz w:val="18"/>
                <w:szCs w:val="18"/>
              </w:rPr>
            </w:pPr>
            <w:r w:rsidDel="00000000" w:rsidR="00000000" w:rsidRPr="00000000">
              <w:rPr>
                <w:rtl w:val="0"/>
              </w:rPr>
            </w:r>
          </w:p>
          <w:p w:rsidR="00000000" w:rsidDel="00000000" w:rsidP="00000000" w:rsidRDefault="00000000" w:rsidRPr="00000000" w14:paraId="000000EC">
            <w:pPr>
              <w:spacing w:after="80" w:line="180" w:lineRule="auto"/>
              <w:jc w:val="center"/>
              <w:rPr>
                <w:rFonts w:ascii="Lato" w:cs="Lato" w:eastAsia="Lato" w:hAnsi="Lato"/>
                <w:color w:val="323232"/>
                <w:sz w:val="15"/>
                <w:szCs w:val="15"/>
              </w:rPr>
            </w:pPr>
            <w:r w:rsidDel="00000000" w:rsidR="00000000" w:rsidRPr="00000000">
              <w:rPr>
                <w:rFonts w:ascii="Lato" w:cs="Lato" w:eastAsia="Lato" w:hAnsi="Lato"/>
                <w:color w:val="323232"/>
                <w:sz w:val="15"/>
                <w:szCs w:val="15"/>
                <w:rtl w:val="0"/>
              </w:rPr>
              <w:t xml:space="preserve">NA</w:t>
            </w:r>
          </w:p>
          <w:p w:rsidR="00000000" w:rsidDel="00000000" w:rsidP="00000000" w:rsidRDefault="00000000" w:rsidRPr="00000000" w14:paraId="000000ED">
            <w:pPr>
              <w:spacing w:after="0" w:line="276" w:lineRule="auto"/>
              <w:rPr>
                <w:color w:val="000000"/>
                <w:sz w:val="18"/>
                <w:szCs w:val="18"/>
              </w:rPr>
            </w:pP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after="0" w:line="276" w:lineRule="auto"/>
              <w:rPr>
                <w:color w:val="000000"/>
                <w:sz w:val="18"/>
                <w:szCs w:val="18"/>
              </w:rPr>
            </w:pPr>
            <w:r w:rsidDel="00000000" w:rsidR="00000000" w:rsidRPr="00000000">
              <w:rPr>
                <w:rtl w:val="0"/>
              </w:rPr>
            </w:r>
          </w:p>
          <w:p w:rsidR="00000000" w:rsidDel="00000000" w:rsidP="00000000" w:rsidRDefault="00000000" w:rsidRPr="00000000" w14:paraId="000000F1">
            <w:pPr>
              <w:spacing w:after="0" w:line="180" w:lineRule="auto"/>
              <w:jc w:val="center"/>
              <w:rPr>
                <w:rFonts w:ascii="Lato" w:cs="Lato" w:eastAsia="Lato" w:hAnsi="Lato"/>
                <w:color w:val="323232"/>
                <w:sz w:val="15"/>
                <w:szCs w:val="15"/>
              </w:rPr>
            </w:pPr>
            <w:r w:rsidDel="00000000" w:rsidR="00000000" w:rsidRPr="00000000">
              <w:rPr>
                <w:rFonts w:ascii="Lato" w:cs="Lato" w:eastAsia="Lato" w:hAnsi="Lato"/>
                <w:color w:val="323232"/>
                <w:sz w:val="15"/>
                <w:szCs w:val="15"/>
                <w:rtl w:val="0"/>
              </w:rPr>
              <w:t xml:space="preserve">NA</w:t>
            </w:r>
          </w:p>
        </w:tc>
      </w:tr>
    </w:tbl>
    <w:p w:rsidR="00000000" w:rsidDel="00000000" w:rsidP="00000000" w:rsidRDefault="00000000" w:rsidRPr="00000000" w14:paraId="000000F4">
      <w:pPr>
        <w:rPr/>
      </w:pPr>
      <w:r w:rsidDel="00000000" w:rsidR="00000000" w:rsidRPr="00000000">
        <w:rPr>
          <w:rtl w:val="0"/>
        </w:rPr>
      </w:r>
    </w:p>
    <w:sectPr>
      <w:headerReference r:id="rId66" w:type="default"/>
      <w:headerReference r:id="rId67" w:type="first"/>
      <w:headerReference r:id="rId68" w:type="even"/>
      <w:footerReference r:id="rId69" w:type="default"/>
      <w:footerReference r:id="rId70" w:type="first"/>
      <w:footerReference r:id="rId71" w:type="even"/>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DM Serif Display">
    <w:embedRegular w:fontKey="{00000000-0000-0000-0000-000000000000}" r:id="rId13" w:subsetted="0"/>
    <w:embe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spacing w:after="0" w:line="276" w:lineRule="auto"/>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spacing w:after="0" w:line="276" w:lineRule="auto"/>
      <w:jc w:val="left"/>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F5">
      <w:pPr>
        <w:pStyle w:val="Heading3"/>
        <w:spacing w:after="0" w:line="240" w:lineRule="auto"/>
        <w:rPr>
          <w:sz w:val="18"/>
          <w:szCs w:val="18"/>
        </w:rPr>
      </w:pPr>
      <w:bookmarkStart w:colFirst="0" w:colLast="0" w:name="_mthskkfnif4t" w:id="31"/>
      <w:bookmarkEnd w:id="31"/>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8"/>
          <w:szCs w:val="18"/>
          <w:rtl w:val="0"/>
        </w:rPr>
        <w:t xml:space="preserve">Lawrence Katz and Alan Krueger, “The Rise and Nature of Alternative Work Arrangements in the United States, 1995-2015,” NBER Working Paper No. 22667, September 2016.</w:t>
      </w:r>
    </w:p>
  </w:footnote>
  <w:footnote w:id="1">
    <w:p w:rsidR="00000000" w:rsidDel="00000000" w:rsidP="00000000" w:rsidRDefault="00000000" w:rsidRPr="00000000" w14:paraId="000000F6">
      <w:pPr>
        <w:pStyle w:val="Heading3"/>
        <w:rPr/>
      </w:pPr>
      <w:bookmarkStart w:colFirst="0" w:colLast="0" w:name="_lntz55930f82" w:id="32"/>
      <w:bookmarkEnd w:id="32"/>
      <w:r w:rsidDel="00000000" w:rsidR="00000000" w:rsidRPr="00000000">
        <w:rPr>
          <w:rStyle w:val="FootnoteReference"/>
          <w:vertAlign w:val="superscript"/>
        </w:rPr>
        <w:footnoteRef/>
      </w:r>
      <w:r w:rsidDel="00000000" w:rsidR="00000000" w:rsidRPr="00000000">
        <w:rPr>
          <w:rtl w:val="0"/>
        </w:rPr>
        <w:t xml:space="preserve"> Aaron Smith, “Gig Work, Online Selling and Home Sharing,” Pew Research Center, November 2016.</w:t>
      </w:r>
    </w:p>
  </w:footnote>
  <w:footnote w:id="2">
    <w:p w:rsidR="00000000" w:rsidDel="00000000" w:rsidP="00000000" w:rsidRDefault="00000000" w:rsidRPr="00000000" w14:paraId="000000F7">
      <w:pPr>
        <w:pStyle w:val="Heading3"/>
        <w:rPr/>
      </w:pPr>
      <w:bookmarkStart w:colFirst="0" w:colLast="0" w:name="_9tf1vov6ezuv" w:id="33"/>
      <w:bookmarkEnd w:id="33"/>
      <w:r w:rsidDel="00000000" w:rsidR="00000000" w:rsidRPr="00000000">
        <w:rPr>
          <w:rStyle w:val="FootnoteReference"/>
          <w:vertAlign w:val="superscript"/>
        </w:rPr>
        <w:footnoteRef/>
      </w:r>
      <w:r w:rsidDel="00000000" w:rsidR="00000000" w:rsidRPr="00000000">
        <w:rPr>
          <w:rtl w:val="0"/>
        </w:rPr>
        <w:t xml:space="preserve"> NACo analysis of U.S. Census Bureau data, 2005 and 2015.</w:t>
      </w:r>
    </w:p>
  </w:footnote>
  <w:footnote w:id="4">
    <w:p w:rsidR="00000000" w:rsidDel="00000000" w:rsidP="00000000" w:rsidRDefault="00000000" w:rsidRPr="00000000" w14:paraId="000000F9">
      <w:pPr>
        <w:pStyle w:val="Heading3"/>
        <w:spacing w:after="0" w:line="240" w:lineRule="auto"/>
        <w:jc w:val="left"/>
        <w:rPr/>
      </w:pPr>
      <w:bookmarkStart w:colFirst="0" w:colLast="0" w:name="_xyv82f2cy1q0" w:id="34"/>
      <w:bookmarkEnd w:id="34"/>
      <w:r w:rsidDel="00000000" w:rsidR="00000000" w:rsidRPr="00000000">
        <w:rPr>
          <w:rStyle w:val="FootnoteReference"/>
          <w:vertAlign w:val="superscript"/>
        </w:rPr>
        <w:footnoteRef/>
      </w:r>
      <w:r w:rsidDel="00000000" w:rsidR="00000000" w:rsidRPr="00000000">
        <w:rPr>
          <w:rtl w:val="0"/>
        </w:rPr>
        <w:t xml:space="preserve"> McKinsey: “Independent work: choice, necessity, and the Gig Economy”. URL: </w:t>
      </w:r>
      <w:hyperlink r:id="rId1">
        <w:r w:rsidDel="00000000" w:rsidR="00000000" w:rsidRPr="00000000">
          <w:rPr>
            <w:color w:val="1155cc"/>
            <w:u w:val="single"/>
            <w:rtl w:val="0"/>
          </w:rPr>
          <w:t xml:space="preserve">https://www.mckinsey.com/~/media/McKinsey/Featured%20Insights/Employment%20and%20Growth/Independent%20work%20Choice%20necessity%20and%20the%20gig%20economy/Independent-Work-Choice-necessity-and-the-gig-economy-Executive-Summary.ashx</w:t>
        </w:r>
      </w:hyperlink>
      <w:r w:rsidDel="00000000" w:rsidR="00000000" w:rsidRPr="00000000">
        <w:rPr>
          <w:rtl w:val="0"/>
        </w:rPr>
        <w:t xml:space="preserve"> </w:t>
      </w:r>
    </w:p>
  </w:footnote>
  <w:footnote w:id="5">
    <w:p w:rsidR="00000000" w:rsidDel="00000000" w:rsidP="00000000" w:rsidRDefault="00000000" w:rsidRPr="00000000" w14:paraId="000000FA">
      <w:pPr>
        <w:pStyle w:val="Heading3"/>
        <w:spacing w:after="0" w:line="240" w:lineRule="auto"/>
        <w:jc w:val="left"/>
        <w:rPr/>
      </w:pPr>
      <w:bookmarkStart w:colFirst="0" w:colLast="0" w:name="_y6sv3vmurck8" w:id="35"/>
      <w:bookmarkEnd w:id="35"/>
      <w:r w:rsidDel="00000000" w:rsidR="00000000" w:rsidRPr="00000000">
        <w:rPr>
          <w:rStyle w:val="FootnoteReference"/>
          <w:vertAlign w:val="superscript"/>
        </w:rPr>
        <w:footnoteRef/>
      </w:r>
      <w:r w:rsidDel="00000000" w:rsidR="00000000" w:rsidRPr="00000000">
        <w:rPr>
          <w:rtl w:val="0"/>
        </w:rPr>
        <w:t xml:space="preserve"> VINCENT JELANI, URL: </w:t>
      </w:r>
      <w:hyperlink r:id="rId2">
        <w:r w:rsidDel="00000000" w:rsidR="00000000" w:rsidRPr="00000000">
          <w:rPr>
            <w:color w:val="1155cc"/>
            <w:u w:val="single"/>
            <w:rtl w:val="0"/>
          </w:rPr>
          <w:t xml:space="preserve">https://scholar.harvard.edu/vincentjelani/publications/‘’gig”-economy-workers-taking-more-risk#targetText=Gig%20workers%20are%20increasingly%20taking,the%20control%20of%20the%20worker.</w:t>
        </w:r>
      </w:hyperlink>
      <w:r w:rsidDel="00000000" w:rsidR="00000000" w:rsidRPr="00000000">
        <w:rPr>
          <w:rtl w:val="0"/>
        </w:rPr>
      </w:r>
    </w:p>
  </w:footnote>
  <w:footnote w:id="6">
    <w:p w:rsidR="00000000" w:rsidDel="00000000" w:rsidP="00000000" w:rsidRDefault="00000000" w:rsidRPr="00000000" w14:paraId="000000FB">
      <w:pPr>
        <w:pStyle w:val="Heading3"/>
        <w:spacing w:after="0" w:line="240" w:lineRule="auto"/>
        <w:jc w:val="left"/>
        <w:rPr/>
      </w:pPr>
      <w:bookmarkStart w:colFirst="0" w:colLast="0" w:name="_w368t9sd0lbv" w:id="36"/>
      <w:bookmarkEnd w:id="36"/>
      <w:r w:rsidDel="00000000" w:rsidR="00000000" w:rsidRPr="00000000">
        <w:rPr>
          <w:rStyle w:val="FootnoteReference"/>
          <w:vertAlign w:val="superscript"/>
        </w:rPr>
        <w:footnoteRef/>
      </w:r>
      <w:r w:rsidDel="00000000" w:rsidR="00000000" w:rsidRPr="00000000">
        <w:rPr>
          <w:rtl w:val="0"/>
        </w:rPr>
        <w:t xml:space="preserve"> Gig Economy, Data Hub. URL: </w:t>
      </w:r>
      <w:hyperlink r:id="rId3">
        <w:r w:rsidDel="00000000" w:rsidR="00000000" w:rsidRPr="00000000">
          <w:rPr>
            <w:color w:val="1155cc"/>
            <w:u w:val="single"/>
            <w:rtl w:val="0"/>
          </w:rPr>
          <w:t xml:space="preserve">https://www.gigeconomydata.org/basics/how-many-gig-workers-are-there</w:t>
        </w:r>
      </w:hyperlink>
      <w:r w:rsidDel="00000000" w:rsidR="00000000" w:rsidRPr="00000000">
        <w:rPr>
          <w:rtl w:val="0"/>
        </w:rPr>
        <w:t xml:space="preserve"> </w:t>
      </w:r>
    </w:p>
  </w:footnote>
  <w:footnote w:id="7">
    <w:p w:rsidR="00000000" w:rsidDel="00000000" w:rsidP="00000000" w:rsidRDefault="00000000" w:rsidRPr="00000000" w14:paraId="000000FC">
      <w:pPr>
        <w:pStyle w:val="Heading3"/>
        <w:spacing w:after="0" w:line="240" w:lineRule="auto"/>
        <w:jc w:val="left"/>
        <w:rPr/>
      </w:pPr>
      <w:bookmarkStart w:colFirst="0" w:colLast="0" w:name="_y0m84byel0kr" w:id="37"/>
      <w:bookmarkEnd w:id="37"/>
      <w:r w:rsidDel="00000000" w:rsidR="00000000" w:rsidRPr="00000000">
        <w:rPr>
          <w:rStyle w:val="FootnoteReference"/>
          <w:vertAlign w:val="superscript"/>
        </w:rPr>
        <w:footnoteRef/>
      </w:r>
      <w:r w:rsidDel="00000000" w:rsidR="00000000" w:rsidRPr="00000000">
        <w:rPr>
          <w:rtl w:val="0"/>
        </w:rPr>
        <w:t xml:space="preserve"> Ibidem. </w:t>
      </w:r>
    </w:p>
  </w:footnote>
  <w:footnote w:id="8">
    <w:p w:rsidR="00000000" w:rsidDel="00000000" w:rsidP="00000000" w:rsidRDefault="00000000" w:rsidRPr="00000000" w14:paraId="000000FD">
      <w:pPr>
        <w:pStyle w:val="Heading3"/>
        <w:spacing w:after="0" w:line="240" w:lineRule="auto"/>
        <w:jc w:val="left"/>
        <w:rPr/>
      </w:pPr>
      <w:bookmarkStart w:colFirst="0" w:colLast="0" w:name="_nm4l9w9g5tft" w:id="38"/>
      <w:bookmarkEnd w:id="38"/>
      <w:r w:rsidDel="00000000" w:rsidR="00000000" w:rsidRPr="00000000">
        <w:rPr>
          <w:rStyle w:val="FootnoteReference"/>
          <w:vertAlign w:val="superscript"/>
        </w:rPr>
        <w:footnoteRef/>
      </w:r>
      <w:r w:rsidDel="00000000" w:rsidR="00000000" w:rsidRPr="00000000">
        <w:rPr>
          <w:rtl w:val="0"/>
        </w:rPr>
        <w:t xml:space="preserve"> Ibidem </w:t>
      </w:r>
    </w:p>
  </w:footnote>
  <w:footnote w:id="9">
    <w:p w:rsidR="00000000" w:rsidDel="00000000" w:rsidP="00000000" w:rsidRDefault="00000000" w:rsidRPr="00000000" w14:paraId="000000FE">
      <w:pPr>
        <w:pStyle w:val="Heading3"/>
        <w:spacing w:after="0" w:line="240" w:lineRule="auto"/>
        <w:jc w:val="left"/>
        <w:rPr/>
      </w:pPr>
      <w:bookmarkStart w:colFirst="0" w:colLast="0" w:name="_dmh37b96sa0n" w:id="39"/>
      <w:bookmarkEnd w:id="39"/>
      <w:r w:rsidDel="00000000" w:rsidR="00000000" w:rsidRPr="00000000">
        <w:rPr>
          <w:rStyle w:val="FootnoteReference"/>
          <w:vertAlign w:val="superscript"/>
        </w:rPr>
        <w:footnoteRef/>
      </w:r>
      <w:r w:rsidDel="00000000" w:rsidR="00000000" w:rsidRPr="00000000">
        <w:rPr>
          <w:rtl w:val="0"/>
        </w:rPr>
        <w:t xml:space="preserve"> Ibidem, reference to MBO Partners, “The State of Independence in America”(Herno , VA: 2018), </w:t>
      </w:r>
      <w:hyperlink r:id="rId4">
        <w:r w:rsidDel="00000000" w:rsidR="00000000" w:rsidRPr="00000000">
          <w:rPr>
            <w:color w:val="1155cc"/>
            <w:u w:val="single"/>
            <w:rtl w:val="0"/>
          </w:rPr>
          <w:t xml:space="preserve">http://www.mbopartners.com/state-of-independe</w:t>
        </w:r>
      </w:hyperlink>
      <w:r w:rsidDel="00000000" w:rsidR="00000000" w:rsidRPr="00000000">
        <w:rPr>
          <w:rtl w:val="0"/>
        </w:rPr>
        <w:t xml:space="preserve">  </w:t>
      </w:r>
    </w:p>
  </w:footnote>
  <w:footnote w:id="10">
    <w:p w:rsidR="00000000" w:rsidDel="00000000" w:rsidP="00000000" w:rsidRDefault="00000000" w:rsidRPr="00000000" w14:paraId="000000FF">
      <w:pPr>
        <w:pStyle w:val="Heading3"/>
        <w:spacing w:after="0" w:line="240" w:lineRule="auto"/>
        <w:jc w:val="left"/>
        <w:rPr/>
      </w:pPr>
      <w:bookmarkStart w:colFirst="0" w:colLast="0" w:name="_hr9oymyno6ak" w:id="40"/>
      <w:bookmarkEnd w:id="40"/>
      <w:r w:rsidDel="00000000" w:rsidR="00000000" w:rsidRPr="00000000">
        <w:rPr>
          <w:rStyle w:val="FootnoteReference"/>
          <w:vertAlign w:val="superscript"/>
        </w:rPr>
        <w:footnoteRef/>
      </w:r>
      <w:r w:rsidDel="00000000" w:rsidR="00000000" w:rsidRPr="00000000">
        <w:rPr>
          <w:rtl w:val="0"/>
        </w:rPr>
        <w:t xml:space="preserve"> Anat Bracha and Mary A. Burke, senior economists at the Boston Fed. URL: </w:t>
      </w:r>
      <w:hyperlink r:id="rId5">
        <w:r w:rsidDel="00000000" w:rsidR="00000000" w:rsidRPr="00000000">
          <w:rPr>
            <w:color w:val="1155cc"/>
            <w:u w:val="single"/>
            <w:rtl w:val="0"/>
          </w:rPr>
          <w:t xml:space="preserve">https://www.axios.com/gig-economy-employment-economic-data-effect-d8ef97ff-1774-4223-9fd8-d50510fb3c9f.html</w:t>
        </w:r>
      </w:hyperlink>
      <w:r w:rsidDel="00000000" w:rsidR="00000000" w:rsidRPr="00000000">
        <w:rPr>
          <w:rtl w:val="0"/>
        </w:rPr>
        <w:t xml:space="preserve"> </w:t>
      </w:r>
    </w:p>
  </w:footnote>
  <w:footnote w:id="11">
    <w:p w:rsidR="00000000" w:rsidDel="00000000" w:rsidP="00000000" w:rsidRDefault="00000000" w:rsidRPr="00000000" w14:paraId="00000100">
      <w:pPr>
        <w:pStyle w:val="Heading3"/>
        <w:spacing w:after="0" w:line="240" w:lineRule="auto"/>
        <w:jc w:val="left"/>
        <w:rPr/>
      </w:pPr>
      <w:bookmarkStart w:colFirst="0" w:colLast="0" w:name="_e8mw8x43x9ur" w:id="41"/>
      <w:bookmarkEnd w:id="41"/>
      <w:r w:rsidDel="00000000" w:rsidR="00000000" w:rsidRPr="00000000">
        <w:rPr>
          <w:rStyle w:val="FootnoteReference"/>
          <w:vertAlign w:val="superscript"/>
        </w:rPr>
        <w:footnoteRef/>
      </w:r>
      <w:r w:rsidDel="00000000" w:rsidR="00000000" w:rsidRPr="00000000">
        <w:rPr>
          <w:rtl w:val="0"/>
        </w:rPr>
        <w:t xml:space="preserve">The Wiley Professionals, URL: </w:t>
      </w:r>
      <w:hyperlink r:id="rId6">
        <w:r w:rsidDel="00000000" w:rsidR="00000000" w:rsidRPr="00000000">
          <w:rPr>
            <w:color w:val="1155cc"/>
            <w:u w:val="single"/>
            <w:rtl w:val="0"/>
          </w:rPr>
          <w:t xml:space="preserve">https://www.wiley.com/network/professionals/business-trends/10-facts-about-the-gig-economy</w:t>
        </w:r>
      </w:hyperlink>
      <w:r w:rsidDel="00000000" w:rsidR="00000000" w:rsidRPr="00000000">
        <w:rPr>
          <w:rtl w:val="0"/>
        </w:rPr>
        <w:t xml:space="preserve"> </w:t>
      </w:r>
    </w:p>
  </w:footnote>
  <w:footnote w:id="12">
    <w:p w:rsidR="00000000" w:rsidDel="00000000" w:rsidP="00000000" w:rsidRDefault="00000000" w:rsidRPr="00000000" w14:paraId="00000101">
      <w:pPr>
        <w:pStyle w:val="Heading3"/>
        <w:spacing w:after="0" w:line="240" w:lineRule="auto"/>
        <w:rPr/>
      </w:pPr>
      <w:bookmarkStart w:colFirst="0" w:colLast="0" w:name="_3eo055ymzt24" w:id="42"/>
      <w:bookmarkEnd w:id="42"/>
      <w:r w:rsidDel="00000000" w:rsidR="00000000" w:rsidRPr="00000000">
        <w:rPr>
          <w:rStyle w:val="FootnoteReference"/>
          <w:vertAlign w:val="superscript"/>
        </w:rPr>
        <w:footnoteRef/>
      </w:r>
      <w:r w:rsidDel="00000000" w:rsidR="00000000" w:rsidRPr="00000000">
        <w:rPr>
          <w:rtl w:val="0"/>
        </w:rPr>
        <w:t xml:space="preserve"> Ibidem </w:t>
      </w:r>
    </w:p>
  </w:footnote>
  <w:footnote w:id="13">
    <w:p w:rsidR="00000000" w:rsidDel="00000000" w:rsidP="00000000" w:rsidRDefault="00000000" w:rsidRPr="00000000" w14:paraId="00000102">
      <w:pPr>
        <w:pStyle w:val="Heading3"/>
        <w:spacing w:after="0" w:line="240" w:lineRule="auto"/>
        <w:rPr/>
      </w:pPr>
      <w:bookmarkStart w:colFirst="0" w:colLast="0" w:name="_sc9lrkl5r95k" w:id="43"/>
      <w:bookmarkEnd w:id="43"/>
      <w:r w:rsidDel="00000000" w:rsidR="00000000" w:rsidRPr="00000000">
        <w:rPr>
          <w:rStyle w:val="FootnoteReference"/>
          <w:vertAlign w:val="superscript"/>
        </w:rPr>
        <w:footnoteRef/>
      </w:r>
      <w:r w:rsidDel="00000000" w:rsidR="00000000" w:rsidRPr="00000000">
        <w:rPr>
          <w:rtl w:val="0"/>
        </w:rPr>
        <w:t xml:space="preserve"> Ibidem </w:t>
      </w:r>
    </w:p>
  </w:footnote>
  <w:footnote w:id="14">
    <w:p w:rsidR="00000000" w:rsidDel="00000000" w:rsidP="00000000" w:rsidRDefault="00000000" w:rsidRPr="00000000" w14:paraId="00000103">
      <w:pPr>
        <w:pStyle w:val="Heading3"/>
        <w:spacing w:after="0" w:line="240" w:lineRule="auto"/>
        <w:rPr/>
      </w:pPr>
      <w:bookmarkStart w:colFirst="0" w:colLast="0" w:name="_ib59zsjsrpur" w:id="44"/>
      <w:bookmarkEnd w:id="44"/>
      <w:r w:rsidDel="00000000" w:rsidR="00000000" w:rsidRPr="00000000">
        <w:rPr>
          <w:rStyle w:val="FootnoteReference"/>
          <w:vertAlign w:val="superscript"/>
        </w:rPr>
        <w:footnoteRef/>
      </w:r>
      <w:r w:rsidDel="00000000" w:rsidR="00000000" w:rsidRPr="00000000">
        <w:rPr>
          <w:rtl w:val="0"/>
        </w:rPr>
        <w:t xml:space="preserve"> Gig Economy, URL: </w:t>
      </w:r>
      <w:hyperlink r:id="rId7">
        <w:r w:rsidDel="00000000" w:rsidR="00000000" w:rsidRPr="00000000">
          <w:rPr>
            <w:color w:val="1155cc"/>
            <w:u w:val="single"/>
            <w:rtl w:val="0"/>
          </w:rPr>
          <w:t xml:space="preserve">https://www.gigeconomydata.org/basics/how-many-gig-workers-are-there</w:t>
        </w:r>
      </w:hyperlink>
      <w:r w:rsidDel="00000000" w:rsidR="00000000" w:rsidRPr="00000000">
        <w:rPr>
          <w:rtl w:val="0"/>
        </w:rPr>
        <w:t xml:space="preserve"> </w:t>
      </w:r>
    </w:p>
  </w:footnote>
  <w:footnote w:id="15">
    <w:p w:rsidR="00000000" w:rsidDel="00000000" w:rsidP="00000000" w:rsidRDefault="00000000" w:rsidRPr="00000000" w14:paraId="00000104">
      <w:pPr>
        <w:pStyle w:val="Heading3"/>
        <w:spacing w:after="0" w:line="240" w:lineRule="auto"/>
        <w:rPr/>
      </w:pPr>
      <w:bookmarkStart w:colFirst="0" w:colLast="0" w:name="_rybc4lnog480" w:id="45"/>
      <w:bookmarkEnd w:id="45"/>
      <w:r w:rsidDel="00000000" w:rsidR="00000000" w:rsidRPr="00000000">
        <w:rPr>
          <w:rStyle w:val="FootnoteReference"/>
          <w:vertAlign w:val="superscript"/>
        </w:rPr>
        <w:footnoteRef/>
      </w:r>
      <w:r w:rsidDel="00000000" w:rsidR="00000000" w:rsidRPr="00000000">
        <w:rPr>
          <w:rtl w:val="0"/>
        </w:rPr>
        <w:t xml:space="preserve"> Preston 2017, Singer-Vine and O’Donovan 2016, Earnest 2017, Hall et al 2017, Castillo et al 2017: all referenced in “The Economics of Ride-Hailing: Driver Revenue, Expenses and Taxes” by Zoepf, Stephen and others, from Center for Automotive Research at Stanford, Stanford University Graduate School of Business. URL: </w:t>
      </w:r>
      <w:hyperlink r:id="rId8">
        <w:r w:rsidDel="00000000" w:rsidR="00000000" w:rsidRPr="00000000">
          <w:rPr>
            <w:color w:val="1155cc"/>
            <w:u w:val="single"/>
            <w:rtl w:val="0"/>
          </w:rPr>
          <w:t xml:space="preserve">https://orfe.princeton.edu/~alaink/SmartDrivingCars/PDFs/Zoepf_The%20Economics%20of%20RideHialing_OriginalPdfFeb2018.pdf</w:t>
        </w:r>
      </w:hyperlink>
      <w:r w:rsidDel="00000000" w:rsidR="00000000" w:rsidRPr="00000000">
        <w:rPr>
          <w:rtl w:val="0"/>
        </w:rPr>
        <w:t xml:space="preserve">  </w:t>
      </w:r>
    </w:p>
  </w:footnote>
  <w:footnote w:id="16">
    <w:p w:rsidR="00000000" w:rsidDel="00000000" w:rsidP="00000000" w:rsidRDefault="00000000" w:rsidRPr="00000000" w14:paraId="00000105">
      <w:pPr>
        <w:pStyle w:val="Heading3"/>
        <w:spacing w:after="0" w:line="240" w:lineRule="auto"/>
        <w:jc w:val="left"/>
        <w:rPr/>
      </w:pPr>
      <w:bookmarkStart w:colFirst="0" w:colLast="0" w:name="_d7co3lyel3s7" w:id="46"/>
      <w:bookmarkEnd w:id="46"/>
      <w:r w:rsidDel="00000000" w:rsidR="00000000" w:rsidRPr="00000000">
        <w:rPr>
          <w:rStyle w:val="FootnoteReference"/>
          <w:vertAlign w:val="superscript"/>
        </w:rPr>
        <w:footnoteRef/>
      </w:r>
      <w:r w:rsidDel="00000000" w:rsidR="00000000" w:rsidRPr="00000000">
        <w:rPr>
          <w:rtl w:val="0"/>
        </w:rPr>
        <w:t xml:space="preserve"> Ibídem</w:t>
      </w:r>
    </w:p>
  </w:footnote>
  <w:footnote w:id="17">
    <w:p w:rsidR="00000000" w:rsidDel="00000000" w:rsidP="00000000" w:rsidRDefault="00000000" w:rsidRPr="00000000" w14:paraId="00000106">
      <w:pPr>
        <w:pStyle w:val="Heading3"/>
        <w:spacing w:after="0" w:line="240" w:lineRule="auto"/>
        <w:jc w:val="left"/>
        <w:rPr/>
      </w:pPr>
      <w:bookmarkStart w:colFirst="0" w:colLast="0" w:name="_tb8s8vruq3ld" w:id="47"/>
      <w:bookmarkEnd w:id="47"/>
      <w:r w:rsidDel="00000000" w:rsidR="00000000" w:rsidRPr="00000000">
        <w:rPr>
          <w:rStyle w:val="FootnoteReference"/>
          <w:vertAlign w:val="superscript"/>
        </w:rPr>
        <w:footnoteRef/>
      </w:r>
      <w:r w:rsidDel="00000000" w:rsidR="00000000" w:rsidRPr="00000000">
        <w:rPr>
          <w:rtl w:val="0"/>
        </w:rPr>
        <w:t xml:space="preserve"> Vary, but infrequently more than $ 1.00/mile. </w:t>
      </w:r>
    </w:p>
  </w:footnote>
  <w:footnote w:id="18">
    <w:p w:rsidR="00000000" w:rsidDel="00000000" w:rsidP="00000000" w:rsidRDefault="00000000" w:rsidRPr="00000000" w14:paraId="00000107">
      <w:pPr>
        <w:pStyle w:val="Heading3"/>
        <w:spacing w:after="0" w:line="240" w:lineRule="auto"/>
        <w:rPr/>
      </w:pPr>
      <w:bookmarkStart w:colFirst="0" w:colLast="0" w:name="_6zsgajx0ft2c" w:id="48"/>
      <w:bookmarkEnd w:id="48"/>
      <w:r w:rsidDel="00000000" w:rsidR="00000000" w:rsidRPr="00000000">
        <w:rPr>
          <w:rStyle w:val="FootnoteReference"/>
          <w:vertAlign w:val="superscript"/>
        </w:rPr>
        <w:footnoteRef/>
      </w:r>
      <w:r w:rsidDel="00000000" w:rsidR="00000000" w:rsidRPr="00000000">
        <w:rPr>
          <w:rtl w:val="0"/>
        </w:rPr>
        <w:t xml:space="preserve"> Closely 90% have depreciation costs fewer than $0.10/mile</w:t>
      </w:r>
    </w:p>
  </w:footnote>
  <w:footnote w:id="19">
    <w:p w:rsidR="00000000" w:rsidDel="00000000" w:rsidP="00000000" w:rsidRDefault="00000000" w:rsidRPr="00000000" w14:paraId="00000108">
      <w:pPr>
        <w:pStyle w:val="Heading3"/>
        <w:spacing w:after="0" w:line="240" w:lineRule="auto"/>
        <w:rPr/>
      </w:pPr>
      <w:bookmarkStart w:colFirst="0" w:colLast="0" w:name="_fbxeyncifkr2" w:id="49"/>
      <w:bookmarkEnd w:id="49"/>
      <w:r w:rsidDel="00000000" w:rsidR="00000000" w:rsidRPr="00000000">
        <w:rPr>
          <w:rStyle w:val="FootnoteReference"/>
          <w:vertAlign w:val="superscript"/>
        </w:rPr>
        <w:footnoteRef/>
      </w:r>
      <w:r w:rsidDel="00000000" w:rsidR="00000000" w:rsidRPr="00000000">
        <w:rPr>
          <w:rtl w:val="0"/>
        </w:rPr>
        <w:t xml:space="preserve"> A minor exceed % .50/mile. </w:t>
      </w:r>
    </w:p>
  </w:footnote>
  <w:footnote w:id="20">
    <w:p w:rsidR="00000000" w:rsidDel="00000000" w:rsidP="00000000" w:rsidRDefault="00000000" w:rsidRPr="00000000" w14:paraId="00000109">
      <w:pPr>
        <w:pStyle w:val="Heading3"/>
        <w:spacing w:after="0" w:line="240" w:lineRule="auto"/>
        <w:jc w:val="left"/>
        <w:rPr/>
      </w:pPr>
      <w:bookmarkStart w:colFirst="0" w:colLast="0" w:name="_thmonsnl2b4h" w:id="50"/>
      <w:bookmarkEnd w:id="50"/>
      <w:r w:rsidDel="00000000" w:rsidR="00000000" w:rsidRPr="00000000">
        <w:rPr>
          <w:rStyle w:val="FootnoteReference"/>
          <w:vertAlign w:val="superscript"/>
        </w:rPr>
        <w:footnoteRef/>
      </w:r>
      <w:r w:rsidDel="00000000" w:rsidR="00000000" w:rsidRPr="00000000">
        <w:rPr>
          <w:rtl w:val="0"/>
        </w:rPr>
        <w:t xml:space="preserve"> Preston 2017, Singer-Vine and O’Donovan 2016, Earnest 2017, Hall et al 2017, Castillo et al 2017: all referenced in “The Economics of Ride-Hailing: Driver Revenue, Expenses and Taxes” by Zoepf, Stephen and others, from Center for Automotive Research at Stanford, Stanford University Graduate School of Business. URL: </w:t>
      </w:r>
      <w:hyperlink r:id="rId9">
        <w:r w:rsidDel="00000000" w:rsidR="00000000" w:rsidRPr="00000000">
          <w:rPr>
            <w:color w:val="1155cc"/>
            <w:u w:val="single"/>
            <w:rtl w:val="0"/>
          </w:rPr>
          <w:t xml:space="preserve">https://orfe.princeton.edu/~alaink/SmartDrivingCars/PDFs/Zoepf_The%20Economics%20of%20RideHialing_OriginalPdfFeb2018.pdf</w:t>
        </w:r>
      </w:hyperlink>
      <w:r w:rsidDel="00000000" w:rsidR="00000000" w:rsidRPr="00000000">
        <w:rPr>
          <w:rtl w:val="0"/>
        </w:rPr>
        <w:t xml:space="preserve">  </w:t>
      </w:r>
    </w:p>
  </w:footnote>
  <w:footnote w:id="3">
    <w:p w:rsidR="00000000" w:rsidDel="00000000" w:rsidP="00000000" w:rsidRDefault="00000000" w:rsidRPr="00000000" w14:paraId="0000010B">
      <w:pPr>
        <w:pStyle w:val="Heading3"/>
        <w:jc w:val="left"/>
        <w:rPr/>
      </w:pPr>
      <w:bookmarkStart w:colFirst="0" w:colLast="0" w:name="_hpg1jbvv5skn" w:id="51"/>
      <w:bookmarkEnd w:id="51"/>
      <w:r w:rsidDel="00000000" w:rsidR="00000000" w:rsidRPr="00000000">
        <w:rPr>
          <w:rStyle w:val="FootnoteReference"/>
          <w:vertAlign w:val="superscript"/>
        </w:rPr>
        <w:footnoteRef/>
      </w:r>
      <w:r w:rsidDel="00000000" w:rsidR="00000000" w:rsidRPr="00000000">
        <w:rPr>
          <w:rtl w:val="0"/>
        </w:rPr>
        <w:t xml:space="preserve"> Jeremiah Owyang, Web Strategist, 2016 </w:t>
      </w:r>
      <w:hyperlink r:id="rId10">
        <w:r w:rsidDel="00000000" w:rsidR="00000000" w:rsidRPr="00000000">
          <w:rPr>
            <w:color w:val="1155cc"/>
            <w:u w:val="single"/>
            <w:rtl w:val="0"/>
          </w:rPr>
          <w:t xml:space="preserve">http://www.web-strategist.com/blog/2016/03/10/honeycomb-3-0-the-collaborative-economy-market-expansion-sxsw/</w:t>
        </w:r>
      </w:hyperlink>
      <w:r w:rsidDel="00000000" w:rsidR="00000000" w:rsidRPr="00000000">
        <w:rPr>
          <w:rtl w:val="0"/>
        </w:rPr>
      </w:r>
    </w:p>
  </w:footnote>
  <w:footnote w:id="21">
    <w:p w:rsidR="00000000" w:rsidDel="00000000" w:rsidP="00000000" w:rsidRDefault="00000000" w:rsidRPr="00000000" w14:paraId="00000110">
      <w:pPr>
        <w:spacing w:after="0" w:line="240" w:lineRule="auto"/>
        <w:rPr>
          <w:rFonts w:ascii="Arial" w:cs="Arial" w:eastAsia="Arial" w:hAnsi="Arial"/>
          <w:i w:val="1"/>
          <w:color w:val="000000"/>
          <w:sz w:val="14"/>
          <w:szCs w:val="14"/>
          <w:shd w:fill="auto" w:val="clear"/>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i w:val="1"/>
          <w:color w:val="000000"/>
          <w:sz w:val="14"/>
          <w:szCs w:val="14"/>
          <w:shd w:fill="auto" w:val="clear"/>
          <w:rtl w:val="0"/>
        </w:rPr>
        <w:t xml:space="preserve">Sources - </w:t>
        <w:br w:type="textWrapping"/>
      </w:r>
      <w:hyperlink r:id="rId11">
        <w:r w:rsidDel="00000000" w:rsidR="00000000" w:rsidRPr="00000000">
          <w:rPr>
            <w:rFonts w:ascii="Arial" w:cs="Arial" w:eastAsia="Arial" w:hAnsi="Arial"/>
            <w:i w:val="1"/>
            <w:color w:val="1155cc"/>
            <w:sz w:val="14"/>
            <w:szCs w:val="14"/>
            <w:u w:val="single"/>
            <w:shd w:fill="auto" w:val="clear"/>
            <w:rtl w:val="0"/>
          </w:rPr>
          <w:t xml:space="preserve">Mastercard Gig Economy Industry Outlook and Needs Assessment</w:t>
        </w:r>
      </w:hyperlink>
      <w:r w:rsidDel="00000000" w:rsidR="00000000" w:rsidRPr="00000000">
        <w:rPr>
          <w:rtl w:val="0"/>
        </w:rPr>
      </w:r>
    </w:p>
    <w:p w:rsidR="00000000" w:rsidDel="00000000" w:rsidP="00000000" w:rsidRDefault="00000000" w:rsidRPr="00000000" w14:paraId="00000111">
      <w:pPr>
        <w:spacing w:after="0" w:line="276" w:lineRule="auto"/>
        <w:jc w:val="left"/>
        <w:rPr>
          <w:rFonts w:ascii="Arial" w:cs="Arial" w:eastAsia="Arial" w:hAnsi="Arial"/>
          <w:i w:val="1"/>
          <w:color w:val="000000"/>
          <w:sz w:val="14"/>
          <w:szCs w:val="14"/>
          <w:shd w:fill="auto" w:val="clear"/>
        </w:rPr>
      </w:pPr>
      <w:hyperlink r:id="rId12">
        <w:r w:rsidDel="00000000" w:rsidR="00000000" w:rsidRPr="00000000">
          <w:rPr>
            <w:rFonts w:ascii="Arial" w:cs="Arial" w:eastAsia="Arial" w:hAnsi="Arial"/>
            <w:i w:val="1"/>
            <w:color w:val="1155cc"/>
            <w:sz w:val="14"/>
            <w:szCs w:val="14"/>
            <w:u w:val="single"/>
            <w:shd w:fill="auto" w:val="clear"/>
            <w:rtl w:val="0"/>
          </w:rPr>
          <w:t xml:space="preserve">Data on the Gig Economy and How it is Transforming the Workforce</w:t>
        </w:r>
      </w:hyperlink>
      <w:r w:rsidDel="00000000" w:rsidR="00000000" w:rsidRPr="00000000">
        <w:rPr>
          <w:rtl w:val="0"/>
        </w:rPr>
      </w:r>
    </w:p>
    <w:p w:rsidR="00000000" w:rsidDel="00000000" w:rsidP="00000000" w:rsidRDefault="00000000" w:rsidRPr="00000000" w14:paraId="00000112">
      <w:pPr>
        <w:spacing w:after="0" w:line="276" w:lineRule="auto"/>
        <w:jc w:val="left"/>
        <w:rPr/>
      </w:pPr>
      <w:hyperlink r:id="rId13">
        <w:r w:rsidDel="00000000" w:rsidR="00000000" w:rsidRPr="00000000">
          <w:rPr>
            <w:rFonts w:ascii="Arial" w:cs="Arial" w:eastAsia="Arial" w:hAnsi="Arial"/>
            <w:i w:val="1"/>
            <w:color w:val="1155cc"/>
            <w:sz w:val="14"/>
            <w:szCs w:val="14"/>
            <w:u w:val="single"/>
            <w:shd w:fill="auto" w:val="clear"/>
            <w:rtl w:val="0"/>
          </w:rPr>
          <w:t xml:space="preserve">GIG ECONOMY: STATISTICS, FACTS &amp; MAIN PLAYERS</w:t>
        </w:r>
      </w:hyperlink>
      <w:r w:rsidDel="00000000" w:rsidR="00000000" w:rsidRPr="00000000">
        <w:rPr>
          <w:rtl w:val="0"/>
        </w:rPr>
      </w:r>
    </w:p>
  </w:footnote>
  <w:footnote w:id="23">
    <w:p w:rsidR="00000000" w:rsidDel="00000000" w:rsidP="00000000" w:rsidRDefault="00000000" w:rsidRPr="00000000" w14:paraId="00000113">
      <w:pPr>
        <w:spacing w:after="0"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color w:val="000000"/>
          <w:shd w:fill="auto" w:val="clear"/>
          <w:rtl w:val="0"/>
        </w:rPr>
        <w:t xml:space="preserve"> </w:t>
      </w:r>
      <w:hyperlink r:id="rId14">
        <w:r w:rsidDel="00000000" w:rsidR="00000000" w:rsidRPr="00000000">
          <w:rPr>
            <w:rFonts w:ascii="Arial" w:cs="Arial" w:eastAsia="Arial" w:hAnsi="Arial"/>
            <w:color w:val="1155cc"/>
            <w:u w:val="single"/>
            <w:shd w:fill="auto" w:val="clear"/>
            <w:rtl w:val="0"/>
          </w:rPr>
          <w:t xml:space="preserve">https://www.bacancytechnology.com/blog/technology-stack-behind-the-grandeur-success-of-uber</w:t>
        </w:r>
      </w:hyperlink>
      <w:r w:rsidDel="00000000" w:rsidR="00000000" w:rsidRPr="00000000">
        <w:rPr>
          <w:rtl w:val="0"/>
        </w:rPr>
      </w:r>
    </w:p>
  </w:footnote>
  <w:footnote w:id="22">
    <w:p w:rsidR="00000000" w:rsidDel="00000000" w:rsidP="00000000" w:rsidRDefault="00000000" w:rsidRPr="00000000" w14:paraId="00000114">
      <w:pPr>
        <w:spacing w:after="0" w:line="240" w:lineRule="auto"/>
        <w:rPr>
          <w:rFonts w:ascii="Arial" w:cs="Arial" w:eastAsia="Arial" w:hAnsi="Arial"/>
          <w:i w:val="1"/>
          <w:color w:val="000000"/>
          <w:sz w:val="14"/>
          <w:szCs w:val="14"/>
          <w:shd w:fill="auto" w:val="clear"/>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i w:val="1"/>
          <w:color w:val="000000"/>
          <w:sz w:val="14"/>
          <w:szCs w:val="14"/>
          <w:shd w:fill="auto" w:val="clear"/>
          <w:rtl w:val="0"/>
        </w:rPr>
        <w:t xml:space="preserve">Sources - </w:t>
        <w:br w:type="textWrapping"/>
      </w:r>
      <w:hyperlink r:id="rId15">
        <w:r w:rsidDel="00000000" w:rsidR="00000000" w:rsidRPr="00000000">
          <w:rPr>
            <w:rFonts w:ascii="Arial" w:cs="Arial" w:eastAsia="Arial" w:hAnsi="Arial"/>
            <w:i w:val="1"/>
            <w:color w:val="1155cc"/>
            <w:sz w:val="14"/>
            <w:szCs w:val="14"/>
            <w:u w:val="single"/>
            <w:shd w:fill="auto" w:val="clear"/>
            <w:rtl w:val="0"/>
          </w:rPr>
          <w:t xml:space="preserve">Mastercard Gig Economy Industry Outlook and Needs Assessment</w:t>
        </w:r>
      </w:hyperlink>
      <w:r w:rsidDel="00000000" w:rsidR="00000000" w:rsidRPr="00000000">
        <w:rPr>
          <w:rtl w:val="0"/>
        </w:rPr>
      </w:r>
    </w:p>
    <w:p w:rsidR="00000000" w:rsidDel="00000000" w:rsidP="00000000" w:rsidRDefault="00000000" w:rsidRPr="00000000" w14:paraId="00000115">
      <w:pPr>
        <w:spacing w:after="0" w:line="276" w:lineRule="auto"/>
        <w:jc w:val="left"/>
        <w:rPr>
          <w:rFonts w:ascii="Arial" w:cs="Arial" w:eastAsia="Arial" w:hAnsi="Arial"/>
          <w:i w:val="1"/>
          <w:color w:val="000000"/>
          <w:sz w:val="14"/>
          <w:szCs w:val="14"/>
          <w:shd w:fill="auto" w:val="clear"/>
        </w:rPr>
      </w:pPr>
      <w:hyperlink r:id="rId16">
        <w:r w:rsidDel="00000000" w:rsidR="00000000" w:rsidRPr="00000000">
          <w:rPr>
            <w:rFonts w:ascii="Arial" w:cs="Arial" w:eastAsia="Arial" w:hAnsi="Arial"/>
            <w:i w:val="1"/>
            <w:color w:val="1155cc"/>
            <w:sz w:val="14"/>
            <w:szCs w:val="14"/>
            <w:u w:val="single"/>
            <w:shd w:fill="auto" w:val="clear"/>
            <w:rtl w:val="0"/>
          </w:rPr>
          <w:t xml:space="preserve">Data on the Gig Economy and How it is Transforming the Workforce</w:t>
        </w:r>
      </w:hyperlink>
      <w:r w:rsidDel="00000000" w:rsidR="00000000" w:rsidRPr="00000000">
        <w:rPr>
          <w:rtl w:val="0"/>
        </w:rPr>
      </w:r>
    </w:p>
    <w:p w:rsidR="00000000" w:rsidDel="00000000" w:rsidP="00000000" w:rsidRDefault="00000000" w:rsidRPr="00000000" w14:paraId="00000116">
      <w:pPr>
        <w:spacing w:after="0" w:line="276" w:lineRule="auto"/>
        <w:jc w:val="left"/>
        <w:rPr>
          <w:rFonts w:ascii="Arial" w:cs="Arial" w:eastAsia="Arial" w:hAnsi="Arial"/>
          <w:i w:val="1"/>
          <w:color w:val="000000"/>
          <w:sz w:val="14"/>
          <w:szCs w:val="14"/>
          <w:shd w:fill="auto" w:val="clear"/>
        </w:rPr>
      </w:pPr>
      <w:hyperlink r:id="rId17">
        <w:r w:rsidDel="00000000" w:rsidR="00000000" w:rsidRPr="00000000">
          <w:rPr>
            <w:rFonts w:ascii="Arial" w:cs="Arial" w:eastAsia="Arial" w:hAnsi="Arial"/>
            <w:i w:val="1"/>
            <w:color w:val="1155cc"/>
            <w:sz w:val="14"/>
            <w:szCs w:val="14"/>
            <w:u w:val="single"/>
            <w:shd w:fill="auto" w:val="clear"/>
            <w:rtl w:val="0"/>
          </w:rPr>
          <w:t xml:space="preserve">GIG ECONOMY: STATISTICS, FACTS &amp; MAIN PLAYERS</w:t>
        </w:r>
      </w:hyperlink>
      <w:r w:rsidDel="00000000" w:rsidR="00000000" w:rsidRPr="00000000">
        <w:rPr>
          <w:rtl w:val="0"/>
        </w:rPr>
      </w:r>
    </w:p>
    <w:p w:rsidR="00000000" w:rsidDel="00000000" w:rsidP="00000000" w:rsidRDefault="00000000" w:rsidRPr="00000000" w14:paraId="00000117">
      <w:pPr>
        <w:spacing w:after="0" w:line="240" w:lineRule="auto"/>
        <w:rPr/>
      </w:pPr>
      <w:r w:rsidDel="00000000" w:rsidR="00000000" w:rsidRPr="00000000">
        <w:rPr>
          <w:rtl w:val="0"/>
        </w:rPr>
      </w:r>
    </w:p>
  </w:footnote>
  <w:footnote w:id="24">
    <w:p w:rsidR="00000000" w:rsidDel="00000000" w:rsidP="00000000" w:rsidRDefault="00000000" w:rsidRPr="00000000" w14:paraId="00000118">
      <w:pPr>
        <w:spacing w:after="0" w:line="240" w:lineRule="auto"/>
        <w:rPr>
          <w:rFonts w:ascii="Arial" w:cs="Arial" w:eastAsia="Arial" w:hAnsi="Arial"/>
          <w:color w:val="000000"/>
          <w:shd w:fill="auto" w:val="clear"/>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color w:val="000000"/>
          <w:shd w:fill="auto" w:val="clear"/>
          <w:rtl w:val="0"/>
        </w:rPr>
        <w:t xml:space="preserve"> </w:t>
      </w:r>
      <w:hyperlink r:id="rId18">
        <w:r w:rsidDel="00000000" w:rsidR="00000000" w:rsidRPr="00000000">
          <w:rPr>
            <w:rFonts w:ascii="Arial" w:cs="Arial" w:eastAsia="Arial" w:hAnsi="Arial"/>
            <w:color w:val="1155cc"/>
            <w:u w:val="single"/>
            <w:shd w:fill="auto" w:val="clear"/>
            <w:rtl w:val="0"/>
          </w:rPr>
          <w:t xml:space="preserve">https://eng.uber.com/tech-stack-part-one/</w:t>
        </w:r>
      </w:hyperlink>
      <w:r w:rsidDel="00000000" w:rsidR="00000000" w:rsidRPr="00000000">
        <w:rPr>
          <w:rtl w:val="0"/>
        </w:rPr>
      </w:r>
    </w:p>
    <w:p w:rsidR="00000000" w:rsidDel="00000000" w:rsidP="00000000" w:rsidRDefault="00000000" w:rsidRPr="00000000" w14:paraId="00000119">
      <w:pPr>
        <w:spacing w:after="0" w:line="240" w:lineRule="auto"/>
        <w:rPr/>
      </w:pPr>
      <w:r w:rsidDel="00000000" w:rsidR="00000000" w:rsidRPr="00000000">
        <w:rPr>
          <w:rtl w:val="0"/>
        </w:rPr>
      </w:r>
    </w:p>
  </w:footnote>
  <w:footnote w:id="25">
    <w:p w:rsidR="00000000" w:rsidDel="00000000" w:rsidP="00000000" w:rsidRDefault="00000000" w:rsidRPr="00000000" w14:paraId="0000011A">
      <w:pPr>
        <w:spacing w:after="0" w:line="240" w:lineRule="auto"/>
        <w:rPr>
          <w:rFonts w:ascii="Arial" w:cs="Arial" w:eastAsia="Arial" w:hAnsi="Arial"/>
          <w:color w:val="000000"/>
          <w:shd w:fill="auto" w:val="clear"/>
        </w:rPr>
      </w:pPr>
      <w:r w:rsidDel="00000000" w:rsidR="00000000" w:rsidRPr="00000000">
        <w:rPr>
          <w:rStyle w:val="FootnoteReference"/>
          <w:vertAlign w:val="superscript"/>
        </w:rPr>
        <w:footnoteRef/>
      </w:r>
      <w:r w:rsidDel="00000000" w:rsidR="00000000" w:rsidRPr="00000000">
        <w:rPr>
          <w:rtl w:val="0"/>
        </w:rPr>
        <w:t xml:space="preserve"> </w:t>
      </w:r>
      <w:hyperlink r:id="rId19">
        <w:r w:rsidDel="00000000" w:rsidR="00000000" w:rsidRPr="00000000">
          <w:rPr>
            <w:rFonts w:ascii="Arial" w:cs="Arial" w:eastAsia="Arial" w:hAnsi="Arial"/>
            <w:color w:val="1155cc"/>
            <w:u w:val="single"/>
            <w:shd w:fill="auto" w:val="clear"/>
            <w:rtl w:val="0"/>
          </w:rPr>
          <w:t xml:space="preserve">https://eng.lyft.com/matchmaking-in-lyft-line-part-3-d8f9497c0e51</w:t>
        </w:r>
      </w:hyperlink>
      <w:r w:rsidDel="00000000" w:rsidR="00000000" w:rsidRPr="00000000">
        <w:rPr>
          <w:rtl w:val="0"/>
        </w:rPr>
      </w:r>
    </w:p>
    <w:p w:rsidR="00000000" w:rsidDel="00000000" w:rsidP="00000000" w:rsidRDefault="00000000" w:rsidRPr="00000000" w14:paraId="0000011B">
      <w:pPr>
        <w:spacing w:after="0" w:line="240" w:lineRule="auto"/>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2005"/>
      <w:numFmt w:val="bullet"/>
      <w:lvlText w:val="-"/>
      <w:lvlJc w:val="left"/>
      <w:pPr>
        <w:ind w:left="1440" w:hanging="360"/>
      </w:pPr>
      <w:rPr>
        <w:rFonts w:ascii="Calibri" w:cs="Calibri" w:eastAsia="Calibri" w:hAnsi="Calibri"/>
      </w:rPr>
    </w:lvl>
    <w:lvl w:ilvl="2">
      <w:start w:val="1"/>
      <w:numFmt w:val="lowerRoman"/>
      <w:lvlText w:val="(%3)"/>
      <w:lvlJc w:val="left"/>
      <w:pPr>
        <w:ind w:left="2520" w:hanging="72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Light" w:cs="Roboto Light" w:eastAsia="Roboto Light" w:hAnsi="Roboto Light"/>
        <w:color w:val="333333"/>
        <w:highlight w:val="white"/>
        <w:lang w:val="en"/>
      </w:rPr>
    </w:rPrDefault>
    <w:pPrDefault>
      <w:pPr>
        <w:spacing w:after="2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DM Serif Display" w:cs="DM Serif Display" w:eastAsia="DM Serif Display" w:hAnsi="DM Serif Display"/>
      <w:b w:val="1"/>
      <w:sz w:val="28"/>
      <w:szCs w:val="28"/>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0" w:line="240" w:lineRule="auto"/>
    </w:pPr>
    <w:rPr>
      <w:sz w:val="18"/>
      <w:szCs w:val="1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hd w:fill="ffffff" w:val="clear"/>
    </w:pPr>
    <w:rPr>
      <w:rFonts w:ascii="DM Serif Display" w:cs="DM Serif Display" w:eastAsia="DM Serif Display" w:hAnsi="DM Serif Display"/>
      <w:b w:val="1"/>
      <w:color w:val="2d3b45"/>
      <w:sz w:val="36"/>
      <w:szCs w:val="36"/>
    </w:rPr>
  </w:style>
  <w:style w:type="paragraph" w:styleId="Subtitle">
    <w:name w:val="Subtitle"/>
    <w:basedOn w:val="Normal"/>
    <w:next w:val="Normal"/>
    <w:pPr>
      <w:keepNext w:val="1"/>
      <w:keepLines w:val="1"/>
      <w:shd w:fill="ffffff" w:val="clear"/>
    </w:pPr>
    <w:rPr>
      <w:rFonts w:ascii="DM Serif Display" w:cs="DM Serif Display" w:eastAsia="DM Serif Display" w:hAnsi="DM Serif Display"/>
      <w:b w:val="1"/>
      <w:color w:val="2d3b45"/>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lly.com/" TargetMode="External"/><Relationship Id="rId42" Type="http://schemas.openxmlformats.org/officeDocument/2006/relationships/hyperlink" Target="https://www.wealthsimple.com/en-us/" TargetMode="External"/><Relationship Id="rId41" Type="http://schemas.openxmlformats.org/officeDocument/2006/relationships/hyperlink" Target="https://goodbudget.com/" TargetMode="External"/><Relationship Id="rId44" Type="http://schemas.openxmlformats.org/officeDocument/2006/relationships/hyperlink" Target="https://www.zellepay.com/go/zelle" TargetMode="External"/><Relationship Id="rId43" Type="http://schemas.openxmlformats.org/officeDocument/2006/relationships/hyperlink" Target="https://meetfabric.com/" TargetMode="External"/><Relationship Id="rId46" Type="http://schemas.openxmlformats.org/officeDocument/2006/relationships/hyperlink" Target="https://statusmoney.com" TargetMode="External"/><Relationship Id="rId45" Type="http://schemas.openxmlformats.org/officeDocument/2006/relationships/hyperlink" Target="https://www.chimebank.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48" Type="http://schemas.openxmlformats.org/officeDocument/2006/relationships/hyperlink" Target="https://getdinghy.com" TargetMode="External"/><Relationship Id="rId47" Type="http://schemas.openxmlformats.org/officeDocument/2006/relationships/hyperlink" Target="https://www.stockpile.com/" TargetMode="External"/><Relationship Id="rId49" Type="http://schemas.openxmlformats.org/officeDocument/2006/relationships/hyperlink" Target="https://superpay.i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8.png"/><Relationship Id="rId31" Type="http://schemas.openxmlformats.org/officeDocument/2006/relationships/hyperlink" Target="https://www.pocketsmith.com/" TargetMode="External"/><Relationship Id="rId30" Type="http://schemas.openxmlformats.org/officeDocument/2006/relationships/hyperlink" Target="https://www.stashinvest.com/" TargetMode="External"/><Relationship Id="rId33" Type="http://schemas.openxmlformats.org/officeDocument/2006/relationships/hyperlink" Target="https://www.simplesurance.com/de/" TargetMode="External"/><Relationship Id="rId32" Type="http://schemas.openxmlformats.org/officeDocument/2006/relationships/hyperlink" Target="https://www.futureadvisor.com/" TargetMode="External"/><Relationship Id="rId35" Type="http://schemas.openxmlformats.org/officeDocument/2006/relationships/hyperlink" Target="https://n26.com/de-de" TargetMode="External"/><Relationship Id="rId34" Type="http://schemas.openxmlformats.org/officeDocument/2006/relationships/hyperlink" Target="https://gigworker.com/must-have-tools-freelancers/" TargetMode="External"/><Relationship Id="rId71" Type="http://schemas.openxmlformats.org/officeDocument/2006/relationships/footer" Target="footer3.xml"/><Relationship Id="rId70" Type="http://schemas.openxmlformats.org/officeDocument/2006/relationships/footer" Target="footer2.xml"/><Relationship Id="rId37" Type="http://schemas.openxmlformats.org/officeDocument/2006/relationships/hyperlink" Target="https://www.acorns.com/" TargetMode="External"/><Relationship Id="rId36" Type="http://schemas.openxmlformats.org/officeDocument/2006/relationships/hyperlink" Target="https://www.everydollar.com/" TargetMode="External"/><Relationship Id="rId39" Type="http://schemas.openxmlformats.org/officeDocument/2006/relationships/hyperlink" Target="https://venmo.com/" TargetMode="External"/><Relationship Id="rId38" Type="http://schemas.openxmlformats.org/officeDocument/2006/relationships/hyperlink" Target="https://www.ladderlife.com/" TargetMode="External"/><Relationship Id="rId62" Type="http://schemas.openxmlformats.org/officeDocument/2006/relationships/image" Target="media/image5.png"/><Relationship Id="rId61" Type="http://schemas.openxmlformats.org/officeDocument/2006/relationships/image" Target="media/image2.png"/><Relationship Id="rId20" Type="http://schemas.openxmlformats.org/officeDocument/2006/relationships/hyperlink" Target="https://www.qapital.com/" TargetMode="External"/><Relationship Id="rId64" Type="http://schemas.openxmlformats.org/officeDocument/2006/relationships/image" Target="media/image6.png"/><Relationship Id="rId63" Type="http://schemas.openxmlformats.org/officeDocument/2006/relationships/image" Target="media/image1.png"/><Relationship Id="rId22" Type="http://schemas.openxmlformats.org/officeDocument/2006/relationships/hyperlink" Target="https://investor.vanguard.com/investing/" TargetMode="External"/><Relationship Id="rId66" Type="http://schemas.openxmlformats.org/officeDocument/2006/relationships/header" Target="header1.xml"/><Relationship Id="rId21" Type="http://schemas.openxmlformats.org/officeDocument/2006/relationships/hyperlink" Target="https://www.youneedabudget.com/" TargetMode="External"/><Relationship Id="rId65" Type="http://schemas.openxmlformats.org/officeDocument/2006/relationships/image" Target="media/image3.png"/><Relationship Id="rId24" Type="http://schemas.openxmlformats.org/officeDocument/2006/relationships/hyperlink" Target="https://quickbooks.intuit.com/self-employed/" TargetMode="External"/><Relationship Id="rId68" Type="http://schemas.openxmlformats.org/officeDocument/2006/relationships/header" Target="header3.xml"/><Relationship Id="rId23" Type="http://schemas.openxmlformats.org/officeDocument/2006/relationships/hyperlink" Target="https://www.trov.com/" TargetMode="External"/><Relationship Id="rId67" Type="http://schemas.openxmlformats.org/officeDocument/2006/relationships/header" Target="header2.xml"/><Relationship Id="rId60" Type="http://schemas.openxmlformats.org/officeDocument/2006/relationships/image" Target="media/image4.png"/><Relationship Id="rId26" Type="http://schemas.openxmlformats.org/officeDocument/2006/relationships/hyperlink" Target="https://countabout.com/" TargetMode="External"/><Relationship Id="rId25" Type="http://schemas.openxmlformats.org/officeDocument/2006/relationships/hyperlink" Target="https://www.betterment.com/" TargetMode="External"/><Relationship Id="rId69" Type="http://schemas.openxmlformats.org/officeDocument/2006/relationships/footer" Target="footer1.xml"/><Relationship Id="rId28" Type="http://schemas.openxmlformats.org/officeDocument/2006/relationships/hyperlink" Target="https://heybrolly.com/" TargetMode="External"/><Relationship Id="rId27" Type="http://schemas.openxmlformats.org/officeDocument/2006/relationships/hyperlink" Target="https://www.ellevest.com/" TargetMode="External"/><Relationship Id="rId29" Type="http://schemas.openxmlformats.org/officeDocument/2006/relationships/hyperlink" Target="https://www.waveapps.com/" TargetMode="External"/><Relationship Id="rId51" Type="http://schemas.openxmlformats.org/officeDocument/2006/relationships/hyperlink" Target="https://moven.com/" TargetMode="External"/><Relationship Id="rId50" Type="http://schemas.openxmlformats.org/officeDocument/2006/relationships/hyperlink" Target="https://www.simple.com/" TargetMode="External"/><Relationship Id="rId53" Type="http://schemas.openxmlformats.org/officeDocument/2006/relationships/hyperlink" Target="https://paymentspring.com/" TargetMode="External"/><Relationship Id="rId52" Type="http://schemas.openxmlformats.org/officeDocument/2006/relationships/hyperlink" Target="https://wallace.co/?ref=producthunt" TargetMode="External"/><Relationship Id="rId11" Type="http://schemas.openxmlformats.org/officeDocument/2006/relationships/hyperlink" Target="https://www.personalcapital.com/" TargetMode="External"/><Relationship Id="rId55" Type="http://schemas.openxmlformats.org/officeDocument/2006/relationships/hyperlink" Target="https://www.blueprintincome.com/" TargetMode="External"/><Relationship Id="rId10" Type="http://schemas.openxmlformats.org/officeDocument/2006/relationships/hyperlink" Target="https://www.m1finance.com/" TargetMode="External"/><Relationship Id="rId54" Type="http://schemas.openxmlformats.org/officeDocument/2006/relationships/hyperlink" Target="https://monzo.com/" TargetMode="External"/><Relationship Id="rId13" Type="http://schemas.openxmlformats.org/officeDocument/2006/relationships/hyperlink" Target="https://www.lemonade.com/" TargetMode="External"/><Relationship Id="rId57" Type="http://schemas.openxmlformats.org/officeDocument/2006/relationships/hyperlink" Target="https://www.dave.com/" TargetMode="External"/><Relationship Id="rId12" Type="http://schemas.openxmlformats.org/officeDocument/2006/relationships/hyperlink" Target="https://robinhood.com/" TargetMode="External"/><Relationship Id="rId56" Type="http://schemas.openxmlformats.org/officeDocument/2006/relationships/hyperlink" Target="https://www.earnin.com/" TargetMode="External"/><Relationship Id="rId15" Type="http://schemas.openxmlformats.org/officeDocument/2006/relationships/hyperlink" Target="https://www.wealthfront.com/" TargetMode="External"/><Relationship Id="rId59" Type="http://schemas.openxmlformats.org/officeDocument/2006/relationships/hyperlink" Target="https://hellobrigit.com/" TargetMode="External"/><Relationship Id="rId14" Type="http://schemas.openxmlformats.org/officeDocument/2006/relationships/hyperlink" Target="https://www.creditsesame.com/" TargetMode="External"/><Relationship Id="rId58" Type="http://schemas.openxmlformats.org/officeDocument/2006/relationships/hyperlink" Target="https://www.zego.com/" TargetMode="External"/><Relationship Id="rId17" Type="http://schemas.openxmlformats.org/officeDocument/2006/relationships/hyperlink" Target="https://www.openinvest.co/" TargetMode="External"/><Relationship Id="rId16" Type="http://schemas.openxmlformats.org/officeDocument/2006/relationships/hyperlink" Target="https://www.mint.com/" TargetMode="External"/><Relationship Id="rId19" Type="http://schemas.openxmlformats.org/officeDocument/2006/relationships/hyperlink" Target="https://www.creditkarma.com/" TargetMode="External"/><Relationship Id="rId18" Type="http://schemas.openxmlformats.org/officeDocument/2006/relationships/hyperlink" Target="https://cover.com/"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obotoLight-italic.ttf"/><Relationship Id="rId10" Type="http://schemas.openxmlformats.org/officeDocument/2006/relationships/font" Target="fonts/RobotoLight-bold.ttf"/><Relationship Id="rId13" Type="http://schemas.openxmlformats.org/officeDocument/2006/relationships/font" Target="fonts/DMSerifDisplay-regular.ttf"/><Relationship Id="rId12" Type="http://schemas.openxmlformats.org/officeDocument/2006/relationships/font" Target="fonts/RobotoLigh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Light-regular.ttf"/><Relationship Id="rId14" Type="http://schemas.openxmlformats.org/officeDocument/2006/relationships/font" Target="fonts/DMSerifDisplay-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footnotes.xml.rels><?xml version="1.0" encoding="UTF-8" standalone="yes"?><Relationships xmlns="http://schemas.openxmlformats.org/package/2006/relationships"><Relationship Id="rId11" Type="http://schemas.openxmlformats.org/officeDocument/2006/relationships/hyperlink" Target="https://newsroom.mastercard.com/wp-content/uploads/2019/05/Gig-Economy-White-Paper-May-2019.pdf" TargetMode="External"/><Relationship Id="rId10" Type="http://schemas.openxmlformats.org/officeDocument/2006/relationships/hyperlink" Target="http://www.web-strategist.com/blog/2016/03/10/honeycomb-3-0-the-collaborative-economy-market-expansion-sxsw/" TargetMode="External"/><Relationship Id="rId13" Type="http://schemas.openxmlformats.org/officeDocument/2006/relationships/hyperlink" Target="https://apiumhub.com/tech-blog-barcelona/gig-economy/" TargetMode="External"/><Relationship Id="rId12" Type="http://schemas.openxmlformats.org/officeDocument/2006/relationships/hyperlink" Target="https://www.wonolo.com/blog/data-gig-economy-transforming-workforce/" TargetMode="External"/><Relationship Id="rId1" Type="http://schemas.openxmlformats.org/officeDocument/2006/relationships/hyperlink" Target="https://www.mckinsey.com/~/media/McKinsey/Featured%20Insights/Employment%20and%20Growth/Independent%20work%20Choice%20necessity%20and%20the%20gig%20economy/Independent-Work-Choice-necessity-and-the-gig-economy-Executive-Summary.ashx" TargetMode="External"/><Relationship Id="rId2" Type="http://schemas.openxmlformats.org/officeDocument/2006/relationships/hyperlink" Target="https://scholar.harvard.edu/vincentjelani/publications/%E2%80%98%E2%80%99gig%E2%80%9D-economy-workers-taking-more-risk#targetText=Gig%20workers%20are%20increasingly%20taking,the%20control%20of%20the%20worker." TargetMode="External"/><Relationship Id="rId3" Type="http://schemas.openxmlformats.org/officeDocument/2006/relationships/hyperlink" Target="https://www.gigeconomydata.org/basics/how-many-gig-workers-are-there" TargetMode="External"/><Relationship Id="rId4" Type="http://schemas.openxmlformats.org/officeDocument/2006/relationships/hyperlink" Target="http://www.mbopartners.com/state-of-independe" TargetMode="External"/><Relationship Id="rId9" Type="http://schemas.openxmlformats.org/officeDocument/2006/relationships/hyperlink" Target="https://orfe.princeton.edu/~alaink/SmartDrivingCars/PDFs/Zoepf_The%20Economics%20of%20RideHialing_OriginalPdfFeb2018.pdf" TargetMode="External"/><Relationship Id="rId15" Type="http://schemas.openxmlformats.org/officeDocument/2006/relationships/hyperlink" Target="https://newsroom.mastercard.com/wp-content/uploads/2019/05/Gig-Economy-White-Paper-May-2019.pdf" TargetMode="External"/><Relationship Id="rId14" Type="http://schemas.openxmlformats.org/officeDocument/2006/relationships/hyperlink" Target="https://www.bacancytechnology.com/blog/technology-stack-behind-the-grandeur-success-of-uber" TargetMode="External"/><Relationship Id="rId17" Type="http://schemas.openxmlformats.org/officeDocument/2006/relationships/hyperlink" Target="https://apiumhub.com/tech-blog-barcelona/gig-economy/" TargetMode="External"/><Relationship Id="rId16" Type="http://schemas.openxmlformats.org/officeDocument/2006/relationships/hyperlink" Target="https://www.wonolo.com/blog/data-gig-economy-transforming-workforce/" TargetMode="External"/><Relationship Id="rId5" Type="http://schemas.openxmlformats.org/officeDocument/2006/relationships/hyperlink" Target="https://www.axios.com/gig-economy-employment-economic-data-effect-d8ef97ff-1774-4223-9fd8-d50510fb3c9f.html" TargetMode="External"/><Relationship Id="rId19" Type="http://schemas.openxmlformats.org/officeDocument/2006/relationships/hyperlink" Target="https://eng.lyft.com/matchmaking-in-lyft-line-part-3-d8f9497c0e51" TargetMode="External"/><Relationship Id="rId6" Type="http://schemas.openxmlformats.org/officeDocument/2006/relationships/hyperlink" Target="https://www.wiley.com/network/professionals/business-trends/10-facts-about-the-gig-economy" TargetMode="External"/><Relationship Id="rId18" Type="http://schemas.openxmlformats.org/officeDocument/2006/relationships/hyperlink" Target="https://eng.uber.com/tech-stack-part-one/" TargetMode="External"/><Relationship Id="rId7" Type="http://schemas.openxmlformats.org/officeDocument/2006/relationships/hyperlink" Target="https://www.gigeconomydata.org/basics/how-many-gig-workers-are-there" TargetMode="External"/><Relationship Id="rId8" Type="http://schemas.openxmlformats.org/officeDocument/2006/relationships/hyperlink" Target="https://orfe.princeton.edu/~alaink/SmartDrivingCars/PDFs/Zoepf_The%20Economics%20of%20RideHialing_OriginalPdfFeb201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